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560" w:lineRule="exact"/>
        <w:ind w:firstLine="883" w:firstLineChars="200"/>
        <w:jc w:val="both"/>
        <w:textAlignment w:val="auto"/>
        <w:outlineLvl w:val="9"/>
        <w:rPr>
          <w:rFonts w:hint="eastAsia" w:ascii="宋体" w:hAnsi="宋体" w:eastAsia="宋体" w:cs="宋体"/>
          <w:b/>
          <w:bCs/>
          <w:sz w:val="44"/>
        </w:rPr>
      </w:pPr>
      <w:r>
        <w:rPr>
          <w:rFonts w:hint="eastAsia" w:ascii="宋体" w:hAnsi="宋体" w:eastAsia="宋体" w:cs="宋体"/>
          <w:b/>
          <w:bCs/>
          <w:sz w:val="44"/>
        </w:rPr>
        <w:t>关于</w:t>
      </w:r>
      <w:r>
        <w:rPr>
          <w:rFonts w:hint="eastAsia" w:ascii="宋体" w:hAnsi="宋体" w:eastAsia="宋体" w:cs="宋体"/>
          <w:b/>
          <w:bCs/>
          <w:sz w:val="44"/>
          <w:lang w:eastAsia="zh-CN"/>
        </w:rPr>
        <w:t>德惠市</w:t>
      </w:r>
      <w:r>
        <w:rPr>
          <w:rFonts w:hint="eastAsia" w:ascii="宋体" w:hAnsi="宋体" w:eastAsia="宋体" w:cs="宋体"/>
          <w:b/>
          <w:bCs/>
          <w:sz w:val="44"/>
        </w:rPr>
        <w:t>20</w:t>
      </w:r>
      <w:r>
        <w:rPr>
          <w:rFonts w:hint="eastAsia" w:ascii="宋体" w:hAnsi="宋体" w:eastAsia="宋体" w:cs="宋体"/>
          <w:b/>
          <w:bCs/>
          <w:sz w:val="44"/>
          <w:lang w:val="en-US" w:eastAsia="zh-CN"/>
        </w:rPr>
        <w:t>2</w:t>
      </w:r>
      <w:r>
        <w:rPr>
          <w:rFonts w:hint="eastAsia" w:ascii="宋体" w:hAnsi="宋体" w:cs="宋体"/>
          <w:b/>
          <w:bCs/>
          <w:sz w:val="44"/>
          <w:lang w:val="en-US" w:eastAsia="zh-CN"/>
        </w:rPr>
        <w:t>2</w:t>
      </w:r>
      <w:r>
        <w:rPr>
          <w:rFonts w:hint="eastAsia" w:ascii="宋体" w:hAnsi="宋体" w:eastAsia="宋体" w:cs="宋体"/>
          <w:b/>
          <w:bCs/>
          <w:sz w:val="44"/>
        </w:rPr>
        <w:t>年决算情况的报告</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jc w:val="center"/>
        <w:textAlignment w:val="auto"/>
        <w:outlineLvl w:val="9"/>
        <w:rPr>
          <w:rFonts w:hint="eastAsia" w:ascii="楷体_GB2312" w:eastAsia="楷体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——2023年10月31日在德惠市第十九届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人大常委会第十一次会议上</w:t>
      </w:r>
    </w:p>
    <w:p>
      <w:pPr>
        <w:keepNext w:val="0"/>
        <w:keepLines w:val="0"/>
        <w:pageBreakBefore w:val="0"/>
        <w:widowControl w:val="0"/>
        <w:kinsoku/>
        <w:wordWrap/>
        <w:overflowPunct/>
        <w:topLinePunct w:val="0"/>
        <w:bidi w:val="0"/>
        <w:adjustRightInd/>
        <w:snapToGrid/>
        <w:spacing w:line="560" w:lineRule="exact"/>
        <w:jc w:val="center"/>
        <w:textAlignment w:val="auto"/>
        <w:outlineLvl w:val="9"/>
        <w:rPr>
          <w:rFonts w:hint="eastAsia" w:ascii="仿宋" w:hAnsi="仿宋" w:eastAsia="仿宋"/>
          <w:sz w:val="28"/>
        </w:rPr>
      </w:pP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jc w:val="center"/>
        <w:textAlignment w:val="auto"/>
        <w:outlineLvl w:val="9"/>
        <w:rPr>
          <w:rFonts w:hint="eastAsia" w:ascii="楷体" w:hAnsi="楷体" w:eastAsia="楷体" w:cs="楷体"/>
          <w:b w:val="0"/>
          <w:bCs w:val="0"/>
          <w:kern w:val="2"/>
          <w:sz w:val="32"/>
          <w:szCs w:val="32"/>
          <w:lang w:val="en-US"/>
        </w:rPr>
      </w:pPr>
      <w:r>
        <w:rPr>
          <w:rFonts w:hint="eastAsia" w:ascii="楷体" w:hAnsi="楷体" w:eastAsia="楷体" w:cs="楷体"/>
          <w:b w:val="0"/>
          <w:bCs w:val="0"/>
          <w:kern w:val="2"/>
          <w:sz w:val="32"/>
          <w:szCs w:val="32"/>
        </w:rPr>
        <w:t xml:space="preserve">市财政局局长  </w:t>
      </w:r>
      <w:r>
        <w:rPr>
          <w:rFonts w:hint="eastAsia" w:ascii="楷体" w:hAnsi="楷体" w:eastAsia="楷体" w:cs="楷体"/>
          <w:b w:val="0"/>
          <w:bCs w:val="0"/>
          <w:kern w:val="2"/>
          <w:sz w:val="32"/>
          <w:szCs w:val="32"/>
          <w:lang w:val="en-US" w:eastAsia="zh-CN"/>
        </w:rPr>
        <w:t>王柏林</w:t>
      </w:r>
    </w:p>
    <w:p>
      <w:pPr>
        <w:keepNext w:val="0"/>
        <w:keepLines w:val="0"/>
        <w:pageBreakBefore w:val="0"/>
        <w:widowControl w:val="0"/>
        <w:kinsoku/>
        <w:wordWrap/>
        <w:overflowPunct/>
        <w:topLinePunct w:val="0"/>
        <w:bidi w:val="0"/>
        <w:adjustRightInd/>
        <w:snapToGrid/>
        <w:spacing w:line="560" w:lineRule="exact"/>
        <w:textAlignment w:val="auto"/>
        <w:outlineLvl w:val="9"/>
        <w:rPr>
          <w:rFonts w:hint="eastAsia" w:eastAsia="华康简标题宋"/>
          <w:sz w:val="44"/>
        </w:rPr>
      </w:pPr>
      <w:bookmarkStart w:id="0" w:name="_GoBack"/>
      <w:bookmarkEnd w:id="0"/>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right="0" w:rightChars="0"/>
        <w:jc w:val="both"/>
        <w:textAlignment w:val="auto"/>
        <w:outlineLvl w:val="9"/>
        <w:rPr>
          <w:rFonts w:hint="eastAsia" w:ascii="仿宋_GB2312" w:hAnsi="MingLiU_HKSCS" w:eastAsia="仿宋_GB2312" w:cs="仿宋_GB2312"/>
          <w:b w:val="0"/>
          <w:bCs w:val="0"/>
          <w:color w:val="auto"/>
          <w:spacing w:val="0"/>
          <w:sz w:val="32"/>
          <w:szCs w:val="32"/>
        </w:rPr>
      </w:pPr>
      <w:r>
        <w:rPr>
          <w:rFonts w:hint="eastAsia" w:ascii="仿宋_GB2312" w:hAnsi="MingLiU_HKSCS" w:eastAsia="仿宋_GB2312" w:cs="仿宋_GB2312"/>
          <w:b w:val="0"/>
          <w:bCs w:val="0"/>
          <w:color w:val="auto"/>
          <w:spacing w:val="0"/>
          <w:sz w:val="32"/>
          <w:szCs w:val="32"/>
          <w:lang w:val="en-US" w:eastAsia="zh-CN"/>
        </w:rPr>
        <w:t>尊敬的丁</w:t>
      </w:r>
      <w:r>
        <w:rPr>
          <w:rFonts w:hint="eastAsia" w:ascii="仿宋_GB2312" w:hAnsi="MingLiU_HKSCS" w:eastAsia="仿宋_GB2312" w:cs="仿宋_GB2312"/>
          <w:b w:val="0"/>
          <w:bCs w:val="0"/>
          <w:color w:val="auto"/>
          <w:spacing w:val="0"/>
          <w:sz w:val="32"/>
          <w:szCs w:val="32"/>
        </w:rPr>
        <w:t>主任、各位副主任</w:t>
      </w:r>
      <w:r>
        <w:rPr>
          <w:rFonts w:hint="eastAsia" w:ascii="仿宋_GB2312" w:hAnsi="MingLiU_HKSCS" w:eastAsia="仿宋_GB2312" w:cs="仿宋_GB2312"/>
          <w:b w:val="0"/>
          <w:bCs w:val="0"/>
          <w:color w:val="auto"/>
          <w:spacing w:val="0"/>
          <w:sz w:val="32"/>
          <w:szCs w:val="32"/>
          <w:lang w:eastAsia="zh-CN"/>
        </w:rPr>
        <w:t>、</w:t>
      </w:r>
      <w:r>
        <w:rPr>
          <w:rFonts w:hint="eastAsia" w:ascii="仿宋_GB2312" w:hAnsi="MingLiU_HKSCS" w:eastAsia="仿宋_GB2312" w:cs="仿宋_GB2312"/>
          <w:b w:val="0"/>
          <w:bCs w:val="0"/>
          <w:color w:val="auto"/>
          <w:spacing w:val="0"/>
          <w:sz w:val="32"/>
          <w:szCs w:val="32"/>
          <w:lang w:val="en-US" w:eastAsia="zh-CN"/>
        </w:rPr>
        <w:t>各位委员</w:t>
      </w:r>
      <w:r>
        <w:rPr>
          <w:rFonts w:hint="eastAsia" w:ascii="仿宋_GB2312" w:hAnsi="MingLiU_HKSCS" w:eastAsia="仿宋_GB2312" w:cs="仿宋_GB2312"/>
          <w:b w:val="0"/>
          <w:bCs w:val="0"/>
          <w:color w:val="auto"/>
          <w:spacing w:val="0"/>
          <w:sz w:val="32"/>
          <w:szCs w:val="32"/>
        </w:rPr>
        <w:t>：</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firstLine="640" w:firstLineChars="200"/>
        <w:jc w:val="both"/>
        <w:textAlignment w:val="auto"/>
        <w:outlineLvl w:val="9"/>
        <w:rPr>
          <w:rFonts w:hint="eastAsia" w:ascii="仿宋_GB2312" w:hAnsi="仿宋" w:eastAsia="仿宋_GB2312"/>
          <w:sz w:val="32"/>
          <w:szCs w:val="32"/>
        </w:rPr>
      </w:pPr>
      <w:r>
        <w:rPr>
          <w:rFonts w:hint="eastAsia" w:ascii="仿宋_GB2312" w:hAnsi="仿宋" w:eastAsia="仿宋_GB2312"/>
          <w:sz w:val="32"/>
          <w:szCs w:val="32"/>
        </w:rPr>
        <w:t>我受市政府委托，向</w:t>
      </w:r>
      <w:r>
        <w:rPr>
          <w:rFonts w:hint="eastAsia" w:ascii="仿宋_GB2312" w:hAnsi="仿宋" w:eastAsia="仿宋_GB2312"/>
          <w:sz w:val="32"/>
          <w:szCs w:val="32"/>
          <w:lang w:val="en-US" w:eastAsia="zh-CN"/>
        </w:rPr>
        <w:t>大</w:t>
      </w:r>
      <w:r>
        <w:rPr>
          <w:rFonts w:hint="eastAsia" w:ascii="仿宋_GB2312" w:hAnsi="仿宋" w:eastAsia="仿宋_GB2312"/>
          <w:sz w:val="32"/>
          <w:szCs w:val="32"/>
          <w:lang w:eastAsia="zh-CN"/>
        </w:rPr>
        <w:t>会</w:t>
      </w:r>
      <w:r>
        <w:rPr>
          <w:rFonts w:hint="eastAsia" w:ascii="仿宋_GB2312" w:hAnsi="仿宋" w:eastAsia="仿宋_GB2312"/>
          <w:sz w:val="32"/>
          <w:szCs w:val="32"/>
        </w:rPr>
        <w:t>报告德惠市20</w:t>
      </w:r>
      <w:r>
        <w:rPr>
          <w:rFonts w:hint="eastAsia" w:ascii="仿宋_GB2312" w:hAnsi="仿宋" w:eastAsia="仿宋_GB2312"/>
          <w:sz w:val="32"/>
          <w:szCs w:val="32"/>
          <w:lang w:val="en-US" w:eastAsia="zh-CN"/>
        </w:rPr>
        <w:t>22</w:t>
      </w:r>
      <w:r>
        <w:rPr>
          <w:rFonts w:hint="eastAsia" w:ascii="仿宋_GB2312" w:hAnsi="仿宋" w:eastAsia="仿宋_GB2312"/>
          <w:sz w:val="32"/>
          <w:szCs w:val="32"/>
        </w:rPr>
        <w:t>年决算情况，请予审议。</w:t>
      </w:r>
    </w:p>
    <w:p>
      <w:pPr>
        <w:keepNext w:val="0"/>
        <w:keepLines w:val="0"/>
        <w:pageBreakBefore w:val="0"/>
        <w:widowControl w:val="0"/>
        <w:kinsoku/>
        <w:wordWrap/>
        <w:overflowPunct/>
        <w:topLinePunct w:val="0"/>
        <w:bidi w:val="0"/>
        <w:spacing w:line="560" w:lineRule="exact"/>
        <w:ind w:firstLine="640" w:firstLineChars="200"/>
        <w:rPr>
          <w:rFonts w:hint="eastAsia" w:ascii="仿宋_GB2312" w:hAnsi="??" w:eastAsia="仿宋_GB2312" w:cs="仿宋_GB2312"/>
          <w:color w:val="000000"/>
          <w:kern w:val="0"/>
          <w:sz w:val="32"/>
          <w:szCs w:val="32"/>
          <w:lang w:val="en-US" w:eastAsia="zh-CN" w:bidi="ar-SA"/>
        </w:rPr>
      </w:pPr>
      <w:r>
        <w:rPr>
          <w:rFonts w:hint="eastAsia" w:ascii="仿宋_GB2312" w:hAnsi="??" w:eastAsia="仿宋_GB2312" w:cs="仿宋_GB2312"/>
          <w:color w:val="000000"/>
          <w:kern w:val="0"/>
          <w:sz w:val="32"/>
          <w:szCs w:val="32"/>
          <w:lang w:val="en-US" w:eastAsia="zh-CN" w:bidi="ar-SA"/>
        </w:rPr>
        <w:t>2022年，</w:t>
      </w:r>
      <w:r>
        <w:rPr>
          <w:rFonts w:hint="eastAsia" w:ascii="仿宋_GB2312" w:hAnsi="仿宋" w:eastAsia="仿宋_GB2312"/>
          <w:sz w:val="32"/>
          <w:szCs w:val="32"/>
        </w:rPr>
        <w:t>在市委的正确领导下，在市人大</w:t>
      </w:r>
      <w:r>
        <w:rPr>
          <w:rFonts w:hint="eastAsia" w:ascii="仿宋_GB2312" w:hAnsi="仿宋" w:eastAsia="仿宋_GB2312"/>
          <w:kern w:val="0"/>
          <w:sz w:val="32"/>
          <w:szCs w:val="32"/>
          <w:lang w:val="en-US" w:eastAsia="zh-CN" w:bidi="ar-SA"/>
        </w:rPr>
        <w:t>的监督支持下，</w:t>
      </w:r>
      <w:r>
        <w:rPr>
          <w:rFonts w:hint="eastAsia" w:ascii="仿宋_GB2312" w:hAnsi="宋体" w:eastAsia="仿宋_GB2312" w:cs="Times New Roman"/>
          <w:kern w:val="0"/>
          <w:sz w:val="32"/>
          <w:szCs w:val="32"/>
          <w:lang w:val="en-US" w:eastAsia="zh-CN" w:bidi="ar-SA"/>
        </w:rPr>
        <w:t>财政部门立足自身职能，积极应对疫情波动、落实国家大规模减税降费政策等超预期因素导致收入下降的严峻形势，通过全力争取上级财政支持、压减一般性支出等方式，确保了全市既定支出力度不降、规模不减，在极其艰难的情况下，实现了收支平衡，稳步推进各项财税改革和财政管理工作，为保持经济社会大局稳定发展提供了坚实的财力保障。</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firstLine="640" w:firstLineChars="200"/>
        <w:jc w:val="both"/>
        <w:textAlignment w:val="auto"/>
        <w:outlineLvl w:val="9"/>
        <w:rPr>
          <w:rFonts w:hint="eastAsia" w:ascii="黑体" w:eastAsia="黑体"/>
          <w:sz w:val="32"/>
          <w:szCs w:val="32"/>
        </w:rPr>
      </w:pPr>
      <w:r>
        <w:rPr>
          <w:rFonts w:hint="eastAsia" w:ascii="黑体" w:eastAsia="黑体"/>
          <w:sz w:val="32"/>
          <w:szCs w:val="32"/>
        </w:rPr>
        <w:t>一、财政收入决算情况</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firstLine="640" w:firstLineChars="200"/>
        <w:jc w:val="both"/>
        <w:textAlignment w:val="auto"/>
        <w:outlineLvl w:val="9"/>
        <w:rPr>
          <w:rFonts w:hint="eastAsia" w:ascii="楷体_GB2312" w:eastAsia="楷体_GB2312" w:cs="楷体"/>
          <w:b w:val="0"/>
          <w:bCs/>
          <w:sz w:val="32"/>
          <w:szCs w:val="32"/>
        </w:rPr>
      </w:pPr>
      <w:r>
        <w:rPr>
          <w:rFonts w:hint="eastAsia" w:ascii="楷体_GB2312" w:eastAsia="楷体_GB2312" w:cs="楷体"/>
          <w:b w:val="0"/>
          <w:bCs/>
          <w:sz w:val="32"/>
          <w:szCs w:val="32"/>
        </w:rPr>
        <w:t>（一）一般公共预算收入决算情况</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firstLine="640" w:firstLineChars="200"/>
        <w:jc w:val="both"/>
        <w:textAlignment w:val="auto"/>
        <w:outlineLvl w:val="9"/>
        <w:rPr>
          <w:rFonts w:hint="eastAsia" w:ascii="仿宋_GB2312" w:hAnsi="仿宋" w:eastAsia="仿宋_GB2312"/>
          <w:sz w:val="32"/>
          <w:szCs w:val="32"/>
          <w:lang w:val="en-US"/>
        </w:rPr>
      </w:pPr>
      <w:r>
        <w:rPr>
          <w:rFonts w:hint="eastAsia" w:ascii="仿宋_GB2312" w:hAnsi="仿宋" w:eastAsia="仿宋_GB2312"/>
          <w:color w:val="auto"/>
          <w:sz w:val="32"/>
          <w:szCs w:val="32"/>
          <w:lang w:val="en-US" w:eastAsia="zh-CN"/>
        </w:rPr>
        <w:t>2022年，全市一般公共预算全口径财政收入完成110493万元，完成调整后年度预算的98.7%，同比减少65716万元，下降37.3%。其中，地方级财政收入完成82210万元，完成调整后年度预算的110.3%，同比减少41083万元，下降33.3%。</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kern w:val="0"/>
          <w:sz w:val="32"/>
          <w:szCs w:val="32"/>
          <w:lang w:val="en-US" w:eastAsia="zh-CN" w:bidi="ar-SA"/>
        </w:rPr>
      </w:pPr>
      <w:r>
        <w:rPr>
          <w:rFonts w:hint="eastAsia" w:ascii="仿宋_GB2312" w:hAnsi="仿宋" w:eastAsia="仿宋_GB2312"/>
          <w:kern w:val="0"/>
          <w:sz w:val="32"/>
          <w:szCs w:val="32"/>
          <w:lang w:val="en-US" w:eastAsia="zh-CN" w:bidi="ar-SA"/>
        </w:rPr>
        <w:t>地方级收入中主要项目完成情况如下：</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kern w:val="0"/>
          <w:sz w:val="32"/>
          <w:szCs w:val="32"/>
          <w:lang w:val="en-US" w:eastAsia="zh-CN" w:bidi="ar-SA"/>
        </w:rPr>
      </w:pPr>
      <w:r>
        <w:rPr>
          <w:rFonts w:hint="eastAsia" w:ascii="仿宋_GB2312" w:hAnsi="仿宋" w:eastAsia="仿宋_GB2312"/>
          <w:kern w:val="0"/>
          <w:sz w:val="32"/>
          <w:szCs w:val="32"/>
          <w:lang w:val="en-US" w:eastAsia="zh-CN" w:bidi="ar-SA"/>
        </w:rPr>
        <w:t>1.增值税收入19883万元，完成调整后年度预算的128.3%，同比下降34.4%。</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kern w:val="0"/>
          <w:sz w:val="32"/>
          <w:szCs w:val="32"/>
          <w:lang w:val="en-US" w:eastAsia="zh-CN" w:bidi="ar-SA"/>
        </w:rPr>
      </w:pPr>
      <w:r>
        <w:rPr>
          <w:rFonts w:hint="eastAsia" w:ascii="仿宋_GB2312" w:hAnsi="仿宋" w:eastAsia="仿宋_GB2312"/>
          <w:kern w:val="0"/>
          <w:sz w:val="32"/>
          <w:szCs w:val="32"/>
          <w:lang w:val="en-US" w:eastAsia="zh-CN" w:bidi="ar-SA"/>
        </w:rPr>
        <w:t>2.企业所得税收入6635万元，完成调整后年度预算的65.0%，同比下降32.3%。</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kern w:val="0"/>
          <w:sz w:val="32"/>
          <w:szCs w:val="32"/>
          <w:lang w:val="en-US" w:eastAsia="zh-CN" w:bidi="ar-SA"/>
        </w:rPr>
      </w:pPr>
      <w:r>
        <w:rPr>
          <w:rFonts w:hint="eastAsia" w:ascii="仿宋_GB2312" w:hAnsi="仿宋" w:eastAsia="仿宋_GB2312"/>
          <w:kern w:val="0"/>
          <w:sz w:val="32"/>
          <w:szCs w:val="32"/>
          <w:lang w:val="en-US" w:eastAsia="zh-CN" w:bidi="ar-SA"/>
        </w:rPr>
        <w:t>3.个人所得税收入1329万元，完成调整后年度预算的92.3%，同比增长13.8%。</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kern w:val="0"/>
          <w:sz w:val="32"/>
          <w:szCs w:val="32"/>
          <w:lang w:val="en-US" w:eastAsia="zh-CN" w:bidi="ar-SA"/>
        </w:rPr>
      </w:pPr>
      <w:r>
        <w:rPr>
          <w:rFonts w:hint="eastAsia" w:ascii="仿宋_GB2312" w:hAnsi="仿宋" w:eastAsia="仿宋_GB2312"/>
          <w:kern w:val="0"/>
          <w:sz w:val="32"/>
          <w:szCs w:val="32"/>
          <w:lang w:val="en-US" w:eastAsia="zh-CN" w:bidi="ar-SA"/>
        </w:rPr>
        <w:t>4.资源税收入514万元，完成调整后年度预算的102.8%，同比下降25.7%。</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kern w:val="0"/>
          <w:sz w:val="32"/>
          <w:szCs w:val="32"/>
          <w:lang w:val="en-US" w:eastAsia="zh-CN" w:bidi="ar-SA"/>
        </w:rPr>
      </w:pPr>
      <w:r>
        <w:rPr>
          <w:rFonts w:hint="eastAsia" w:ascii="仿宋_GB2312" w:hAnsi="仿宋" w:eastAsia="仿宋_GB2312"/>
          <w:kern w:val="0"/>
          <w:sz w:val="32"/>
          <w:szCs w:val="32"/>
          <w:lang w:val="en-US" w:eastAsia="zh-CN" w:bidi="ar-SA"/>
        </w:rPr>
        <w:t>5.城市维护建设税收入2401万元，完成调整后年度预算的96.0%，同比下降37.7%。</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kern w:val="0"/>
          <w:sz w:val="32"/>
          <w:szCs w:val="32"/>
          <w:lang w:val="en-US" w:eastAsia="zh-CN" w:bidi="ar-SA"/>
        </w:rPr>
      </w:pPr>
      <w:r>
        <w:rPr>
          <w:rFonts w:hint="eastAsia" w:ascii="仿宋_GB2312" w:hAnsi="仿宋" w:eastAsia="仿宋_GB2312"/>
          <w:kern w:val="0"/>
          <w:sz w:val="32"/>
          <w:szCs w:val="32"/>
          <w:lang w:val="en-US" w:eastAsia="zh-CN" w:bidi="ar-SA"/>
        </w:rPr>
        <w:t>6.房产税收入2522万元，完成调整后年度预算的140.1%，同比下降2.1%。</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kern w:val="0"/>
          <w:sz w:val="32"/>
          <w:szCs w:val="32"/>
          <w:lang w:val="en-US" w:eastAsia="zh-CN" w:bidi="ar-SA"/>
        </w:rPr>
      </w:pPr>
      <w:r>
        <w:rPr>
          <w:rFonts w:hint="eastAsia" w:ascii="仿宋_GB2312" w:hAnsi="仿宋" w:eastAsia="仿宋_GB2312"/>
          <w:kern w:val="0"/>
          <w:sz w:val="32"/>
          <w:szCs w:val="32"/>
          <w:lang w:val="en-US" w:eastAsia="zh-CN" w:bidi="ar-SA"/>
        </w:rPr>
        <w:t>7.印花税收入838万元，完成调整后年度预算的83.8%，同比下降31.9%。</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kern w:val="0"/>
          <w:sz w:val="32"/>
          <w:szCs w:val="32"/>
          <w:lang w:val="en-US" w:eastAsia="zh-CN" w:bidi="ar-SA"/>
        </w:rPr>
      </w:pPr>
      <w:r>
        <w:rPr>
          <w:rFonts w:hint="eastAsia" w:ascii="仿宋_GB2312" w:hAnsi="仿宋" w:eastAsia="仿宋_GB2312"/>
          <w:kern w:val="0"/>
          <w:sz w:val="32"/>
          <w:szCs w:val="32"/>
          <w:lang w:val="en-US" w:eastAsia="zh-CN" w:bidi="ar-SA"/>
        </w:rPr>
        <w:t>8.城镇土地使用税收入4666万元，完成调整后年度预算的132.9%，同比增长6.1%。</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kern w:val="0"/>
          <w:sz w:val="32"/>
          <w:szCs w:val="32"/>
          <w:lang w:val="en-US" w:eastAsia="zh-CN" w:bidi="ar-SA"/>
        </w:rPr>
      </w:pPr>
      <w:r>
        <w:rPr>
          <w:rFonts w:hint="eastAsia" w:ascii="仿宋_GB2312" w:hAnsi="仿宋" w:eastAsia="仿宋_GB2312"/>
          <w:kern w:val="0"/>
          <w:sz w:val="32"/>
          <w:szCs w:val="32"/>
          <w:lang w:val="en-US" w:eastAsia="zh-CN" w:bidi="ar-SA"/>
        </w:rPr>
        <w:t>9.土地增值税收入-1464万元，主要是因为土地清算退税。</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kern w:val="0"/>
          <w:sz w:val="32"/>
          <w:szCs w:val="32"/>
          <w:lang w:val="en-US" w:eastAsia="zh-CN" w:bidi="ar-SA"/>
        </w:rPr>
      </w:pPr>
      <w:r>
        <w:rPr>
          <w:rFonts w:hint="eastAsia" w:ascii="仿宋_GB2312" w:hAnsi="仿宋" w:eastAsia="仿宋_GB2312"/>
          <w:kern w:val="0"/>
          <w:sz w:val="32"/>
          <w:szCs w:val="32"/>
          <w:lang w:val="en-US" w:eastAsia="zh-CN" w:bidi="ar-SA"/>
        </w:rPr>
        <w:t>10.车船税收入5256万元，完成调整后年度预算的128.2%，同比增长27.0%。</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kern w:val="0"/>
          <w:sz w:val="32"/>
          <w:szCs w:val="32"/>
          <w:lang w:val="en-US" w:eastAsia="zh-CN" w:bidi="ar-SA"/>
        </w:rPr>
      </w:pPr>
      <w:r>
        <w:rPr>
          <w:rFonts w:hint="eastAsia" w:ascii="仿宋_GB2312" w:hAnsi="仿宋" w:eastAsia="仿宋_GB2312"/>
          <w:kern w:val="0"/>
          <w:sz w:val="32"/>
          <w:szCs w:val="32"/>
          <w:lang w:val="en-US" w:eastAsia="zh-CN" w:bidi="ar-SA"/>
        </w:rPr>
        <w:t>11.环境保护税收入149万元，完成调整后年度预算的62.1%，同比下降17.7%。</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kern w:val="0"/>
          <w:sz w:val="32"/>
          <w:szCs w:val="32"/>
          <w:lang w:val="en-US" w:eastAsia="zh-CN" w:bidi="ar-SA"/>
        </w:rPr>
      </w:pPr>
      <w:r>
        <w:rPr>
          <w:rFonts w:hint="eastAsia" w:ascii="仿宋_GB2312" w:hAnsi="仿宋" w:eastAsia="仿宋_GB2312"/>
          <w:kern w:val="0"/>
          <w:sz w:val="32"/>
          <w:szCs w:val="32"/>
          <w:lang w:val="en-US" w:eastAsia="zh-CN" w:bidi="ar-SA"/>
        </w:rPr>
        <w:t>12.烟叶税收入135万元，完成调整后年度预算的675.0%，同比增长31.1%。</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kern w:val="0"/>
          <w:sz w:val="32"/>
          <w:szCs w:val="32"/>
          <w:lang w:val="en-US" w:eastAsia="zh-CN" w:bidi="ar-SA"/>
        </w:rPr>
      </w:pPr>
      <w:r>
        <w:rPr>
          <w:rFonts w:hint="eastAsia" w:ascii="仿宋_GB2312" w:hAnsi="仿宋" w:eastAsia="仿宋_GB2312"/>
          <w:kern w:val="0"/>
          <w:sz w:val="32"/>
          <w:szCs w:val="32"/>
          <w:lang w:val="en-US" w:eastAsia="zh-CN" w:bidi="ar-SA"/>
        </w:rPr>
        <w:t>13.耕地占用税收入4959万元，完成调整后年度预算的90.2%，同比增长327.1%。</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kern w:val="0"/>
          <w:sz w:val="32"/>
          <w:szCs w:val="32"/>
          <w:highlight w:val="yellow"/>
          <w:lang w:val="en-US" w:eastAsia="zh-CN" w:bidi="ar-SA"/>
        </w:rPr>
      </w:pPr>
      <w:r>
        <w:rPr>
          <w:rFonts w:hint="eastAsia" w:ascii="仿宋_GB2312" w:hAnsi="仿宋" w:eastAsia="仿宋_GB2312"/>
          <w:kern w:val="0"/>
          <w:sz w:val="32"/>
          <w:szCs w:val="32"/>
          <w:lang w:val="en-US" w:eastAsia="zh-CN" w:bidi="ar-SA"/>
        </w:rPr>
        <w:t>14.契税收入-485万</w:t>
      </w:r>
      <w:r>
        <w:rPr>
          <w:rFonts w:hint="eastAsia" w:ascii="仿宋_GB2312" w:hAnsi="仿宋" w:eastAsia="仿宋_GB2312"/>
          <w:kern w:val="0"/>
          <w:sz w:val="32"/>
          <w:szCs w:val="32"/>
          <w:highlight w:val="none"/>
          <w:lang w:val="en-US" w:eastAsia="zh-CN" w:bidi="ar-SA"/>
        </w:rPr>
        <w:t>元，主要是由于清算退税。</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kern w:val="0"/>
          <w:sz w:val="32"/>
          <w:szCs w:val="32"/>
          <w:lang w:val="en-US" w:eastAsia="zh-CN" w:bidi="ar-SA"/>
        </w:rPr>
      </w:pPr>
      <w:r>
        <w:rPr>
          <w:rFonts w:hint="eastAsia" w:ascii="仿宋_GB2312" w:hAnsi="仿宋" w:eastAsia="仿宋_GB2312"/>
          <w:kern w:val="0"/>
          <w:sz w:val="32"/>
          <w:szCs w:val="32"/>
          <w:lang w:val="en-US" w:eastAsia="zh-CN" w:bidi="ar-SA"/>
        </w:rPr>
        <w:t>15.国有资源（资产）有偿使用收入8822万元，完成调整后年度预算的147.0%，同比增长17.8%。</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kern w:val="0"/>
          <w:sz w:val="32"/>
          <w:szCs w:val="32"/>
          <w:lang w:val="en-US" w:eastAsia="zh-CN" w:bidi="ar-SA"/>
        </w:rPr>
      </w:pPr>
      <w:r>
        <w:rPr>
          <w:rFonts w:hint="eastAsia" w:ascii="仿宋_GB2312" w:hAnsi="仿宋" w:eastAsia="仿宋_GB2312"/>
          <w:kern w:val="0"/>
          <w:sz w:val="32"/>
          <w:szCs w:val="32"/>
          <w:lang w:val="en-US" w:eastAsia="zh-CN" w:bidi="ar-SA"/>
        </w:rPr>
        <w:t>16.行政事业性收费收入19014万元，完成调整后年度预算的126.8%,同比下降43.1%。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 w:eastAsia="仿宋_GB2312"/>
          <w:kern w:val="0"/>
          <w:sz w:val="32"/>
          <w:szCs w:val="32"/>
          <w:lang w:val="en-US" w:eastAsia="zh-CN" w:bidi="ar-SA"/>
        </w:rPr>
      </w:pPr>
      <w:r>
        <w:rPr>
          <w:rFonts w:hint="eastAsia" w:ascii="仿宋_GB2312" w:hAnsi="仿宋" w:eastAsia="仿宋_GB2312"/>
          <w:kern w:val="0"/>
          <w:sz w:val="32"/>
          <w:szCs w:val="32"/>
          <w:lang w:val="en-US" w:eastAsia="zh-CN" w:bidi="ar-SA"/>
        </w:rPr>
        <w:t>17.罚没收入3075万元，完成调整后年度预算的87.9%，同比下降48.5%。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 w:eastAsia="仿宋_GB2312"/>
          <w:kern w:val="0"/>
          <w:sz w:val="32"/>
          <w:szCs w:val="32"/>
          <w:lang w:val="en-US" w:eastAsia="zh-CN" w:bidi="ar-SA"/>
        </w:rPr>
      </w:pPr>
      <w:r>
        <w:rPr>
          <w:rFonts w:hint="eastAsia" w:ascii="仿宋_GB2312" w:hAnsi="仿宋" w:eastAsia="仿宋_GB2312"/>
          <w:kern w:val="0"/>
          <w:sz w:val="32"/>
          <w:szCs w:val="32"/>
          <w:lang w:val="en-US" w:eastAsia="zh-CN" w:bidi="ar-SA"/>
        </w:rPr>
        <w:t>18.专项收入3906万元，完成调整后年度预算的72.9%，同比下降16.6%。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 w:eastAsia="仿宋_GB2312"/>
          <w:kern w:val="0"/>
          <w:sz w:val="32"/>
          <w:szCs w:val="32"/>
          <w:lang w:val="en-US" w:eastAsia="zh-CN" w:bidi="ar-SA"/>
        </w:rPr>
      </w:pPr>
      <w:r>
        <w:rPr>
          <w:rFonts w:hint="eastAsia" w:ascii="仿宋_GB2312" w:hAnsi="仿宋" w:eastAsia="仿宋_GB2312"/>
          <w:kern w:val="0"/>
          <w:sz w:val="32"/>
          <w:szCs w:val="32"/>
          <w:lang w:val="en-US" w:eastAsia="zh-CN" w:bidi="ar-SA"/>
        </w:rPr>
        <w:t>19.其他收入55万元，完成调整后年度预算的137.5%，同比下降16.7%。</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firstLine="640" w:firstLineChars="200"/>
        <w:jc w:val="both"/>
        <w:textAlignment w:val="auto"/>
        <w:outlineLvl w:val="9"/>
        <w:rPr>
          <w:rFonts w:hint="eastAsia" w:ascii="楷体_GB2312" w:eastAsia="楷体_GB2312" w:cs="楷体"/>
          <w:b w:val="0"/>
          <w:bCs/>
          <w:sz w:val="32"/>
          <w:szCs w:val="32"/>
        </w:rPr>
      </w:pPr>
      <w:r>
        <w:rPr>
          <w:rFonts w:hint="eastAsia" w:ascii="楷体_GB2312" w:eastAsia="楷体_GB2312" w:cs="楷体"/>
          <w:b w:val="0"/>
          <w:bCs/>
          <w:sz w:val="32"/>
          <w:szCs w:val="32"/>
        </w:rPr>
        <w:t>（二）政府性基金预算收入决算情况</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firstLine="627" w:firstLineChars="196"/>
        <w:jc w:val="both"/>
        <w:textAlignment w:val="auto"/>
        <w:outlineLvl w:val="9"/>
        <w:rPr>
          <w:rFonts w:hint="eastAsia" w:ascii="仿宋_GB2312" w:hAnsi="仿宋" w:eastAsia="仿宋_GB2312"/>
          <w:color w:val="auto"/>
          <w:sz w:val="32"/>
          <w:szCs w:val="32"/>
          <w:highlight w:val="none"/>
          <w:lang w:val="en-US" w:eastAsia="zh-CN"/>
        </w:rPr>
      </w:pPr>
      <w:r>
        <w:rPr>
          <w:rFonts w:hint="eastAsia" w:ascii="仿宋_GB2312" w:hAnsi="仿宋" w:eastAsia="仿宋_GB2312"/>
          <w:sz w:val="32"/>
          <w:szCs w:val="32"/>
          <w:lang w:val="en-US" w:eastAsia="zh-CN"/>
        </w:rPr>
        <w:t>2022</w:t>
      </w:r>
      <w:r>
        <w:rPr>
          <w:rFonts w:hint="eastAsia" w:ascii="仿宋_GB2312" w:hAnsi="仿宋" w:eastAsia="仿宋_GB2312"/>
          <w:sz w:val="32"/>
          <w:szCs w:val="32"/>
        </w:rPr>
        <w:t>年，全市</w:t>
      </w:r>
      <w:r>
        <w:rPr>
          <w:rFonts w:hint="eastAsia" w:ascii="仿宋_GB2312" w:hAnsi="仿宋" w:eastAsia="仿宋_GB2312"/>
          <w:color w:val="auto"/>
          <w:sz w:val="32"/>
          <w:szCs w:val="32"/>
          <w:lang w:val="en-US" w:eastAsia="zh-CN"/>
        </w:rPr>
        <w:t>政府性基金收入62966万元，完成调整后年度预算的93.9%，同比减少60141万元，下降48.9%。具体</w:t>
      </w:r>
      <w:r>
        <w:rPr>
          <w:rFonts w:hint="eastAsia" w:ascii="仿宋_GB2312" w:hAnsi="仿宋" w:eastAsia="仿宋_GB2312"/>
          <w:color w:val="auto"/>
          <w:sz w:val="32"/>
          <w:szCs w:val="32"/>
          <w:highlight w:val="none"/>
          <w:lang w:val="en-US" w:eastAsia="zh-CN"/>
        </w:rPr>
        <w:t>情况是：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 w:eastAsia="仿宋_GB2312"/>
          <w:kern w:val="0"/>
          <w:sz w:val="32"/>
          <w:szCs w:val="32"/>
          <w:highlight w:val="none"/>
          <w:lang w:val="en-US" w:eastAsia="zh-CN" w:bidi="ar-SA"/>
        </w:rPr>
      </w:pPr>
      <w:r>
        <w:rPr>
          <w:rFonts w:hint="eastAsia" w:ascii="仿宋_GB2312" w:hAnsi="仿宋" w:eastAsia="仿宋_GB2312"/>
          <w:kern w:val="0"/>
          <w:sz w:val="32"/>
          <w:szCs w:val="32"/>
          <w:highlight w:val="none"/>
          <w:lang w:val="en-US" w:eastAsia="zh-CN" w:bidi="ar-SA"/>
        </w:rPr>
        <w:t>1.国有土地使用权出让收入58092万元，完成调整后年度预算的96.8%，同比下降49.9%。</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 w:eastAsia="仿宋_GB2312"/>
          <w:kern w:val="0"/>
          <w:sz w:val="32"/>
          <w:szCs w:val="32"/>
          <w:highlight w:val="none"/>
          <w:lang w:val="en-US" w:eastAsia="zh-CN" w:bidi="ar-SA"/>
        </w:rPr>
      </w:pPr>
      <w:r>
        <w:rPr>
          <w:rFonts w:hint="eastAsia" w:ascii="仿宋_GB2312" w:hAnsi="仿宋" w:eastAsia="仿宋_GB2312"/>
          <w:kern w:val="0"/>
          <w:sz w:val="32"/>
          <w:szCs w:val="32"/>
          <w:highlight w:val="none"/>
          <w:lang w:val="en-US" w:eastAsia="zh-CN" w:bidi="ar-SA"/>
        </w:rPr>
        <w:t>2.城市基础设施配套费收入898万元，完成调整后年度预算的56.1%，同比增长75.4%。</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 w:eastAsia="仿宋_GB2312"/>
          <w:kern w:val="0"/>
          <w:sz w:val="32"/>
          <w:szCs w:val="32"/>
          <w:highlight w:val="none"/>
          <w:lang w:val="en-US" w:eastAsia="zh-CN" w:bidi="ar-SA"/>
        </w:rPr>
      </w:pPr>
      <w:r>
        <w:rPr>
          <w:rFonts w:hint="eastAsia" w:ascii="仿宋_GB2312" w:hAnsi="仿宋" w:eastAsia="仿宋_GB2312"/>
          <w:kern w:val="0"/>
          <w:sz w:val="32"/>
          <w:szCs w:val="32"/>
          <w:highlight w:val="none"/>
          <w:lang w:val="en-US" w:eastAsia="zh-CN" w:bidi="ar-SA"/>
        </w:rPr>
        <w:t>3.污水处理费收入515万元，完成调整后年度预算的103.0%，同比下降46.9%。</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 w:eastAsia="仿宋_GB2312"/>
          <w:kern w:val="0"/>
          <w:sz w:val="32"/>
          <w:szCs w:val="32"/>
          <w:highlight w:val="none"/>
          <w:lang w:val="en-US" w:eastAsia="zh-CN" w:bidi="ar-SA"/>
        </w:rPr>
      </w:pPr>
      <w:r>
        <w:rPr>
          <w:rFonts w:hint="eastAsia" w:ascii="仿宋_GB2312" w:hAnsi="仿宋" w:eastAsia="仿宋_GB2312"/>
          <w:kern w:val="0"/>
          <w:sz w:val="32"/>
          <w:szCs w:val="32"/>
          <w:highlight w:val="none"/>
          <w:lang w:val="en-US" w:eastAsia="zh-CN" w:bidi="ar-SA"/>
        </w:rPr>
        <w:t>4.彩票发行机构和彩票销售机构的业务费用收入14万元，完成调整后年度预算的17.5%，上年同期无此项收入。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 w:eastAsia="仿宋_GB2312"/>
          <w:kern w:val="0"/>
          <w:sz w:val="32"/>
          <w:szCs w:val="32"/>
          <w:highlight w:val="none"/>
          <w:lang w:val="en-US" w:eastAsia="zh-CN" w:bidi="ar-SA"/>
        </w:rPr>
      </w:pPr>
      <w:r>
        <w:rPr>
          <w:rFonts w:hint="eastAsia" w:ascii="仿宋_GB2312" w:hAnsi="仿宋" w:eastAsia="仿宋_GB2312"/>
          <w:kern w:val="0"/>
          <w:sz w:val="32"/>
          <w:szCs w:val="32"/>
          <w:highlight w:val="none"/>
          <w:lang w:val="en-US" w:eastAsia="zh-CN" w:bidi="ar-SA"/>
        </w:rPr>
        <w:t>5.专项债券对应项目专项收入3447万元，完成调整后年度预算的94.4%，同比增长146.0%。</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firstLine="640" w:firstLineChars="200"/>
        <w:jc w:val="both"/>
        <w:textAlignment w:val="auto"/>
        <w:outlineLvl w:val="9"/>
        <w:rPr>
          <w:rFonts w:hint="eastAsia" w:ascii="楷体_GB2312" w:eastAsia="楷体_GB2312" w:cs="楷体"/>
          <w:b w:val="0"/>
          <w:bCs/>
          <w:sz w:val="32"/>
          <w:szCs w:val="32"/>
          <w:highlight w:val="none"/>
        </w:rPr>
      </w:pPr>
      <w:r>
        <w:rPr>
          <w:rFonts w:hint="eastAsia" w:ascii="楷体_GB2312" w:eastAsia="楷体_GB2312" w:cs="楷体"/>
          <w:b w:val="0"/>
          <w:bCs/>
          <w:sz w:val="32"/>
          <w:szCs w:val="32"/>
          <w:highlight w:val="none"/>
        </w:rPr>
        <w:t>（三）社保基金预算收入决算情况</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firstLine="640" w:firstLineChars="200"/>
        <w:jc w:val="both"/>
        <w:textAlignment w:val="auto"/>
        <w:outlineLvl w:val="9"/>
        <w:rPr>
          <w:rFonts w:hint="eastAsia" w:ascii="仿宋" w:hAnsi="仿宋" w:eastAsia="仿宋"/>
          <w:sz w:val="32"/>
          <w:szCs w:val="32"/>
          <w:highlight w:val="none"/>
        </w:rPr>
      </w:pPr>
      <w:r>
        <w:rPr>
          <w:rFonts w:hint="eastAsia" w:ascii="仿宋_GB2312" w:hAnsi="仿宋" w:eastAsia="仿宋_GB2312"/>
          <w:sz w:val="32"/>
          <w:szCs w:val="32"/>
          <w:highlight w:val="none"/>
          <w:lang w:val="en-US" w:eastAsia="zh-CN"/>
        </w:rPr>
        <w:t>2022</w:t>
      </w:r>
      <w:r>
        <w:rPr>
          <w:rFonts w:hint="eastAsia" w:ascii="仿宋_GB2312" w:hAnsi="仿宋" w:eastAsia="仿宋_GB2312"/>
          <w:sz w:val="32"/>
          <w:szCs w:val="32"/>
          <w:highlight w:val="none"/>
        </w:rPr>
        <w:t>年，全市社保基金预算收入</w:t>
      </w:r>
      <w:r>
        <w:rPr>
          <w:rFonts w:hint="eastAsia" w:ascii="仿宋_GB2312" w:hAnsi="仿宋" w:eastAsia="仿宋_GB2312"/>
          <w:sz w:val="32"/>
          <w:szCs w:val="32"/>
          <w:highlight w:val="none"/>
          <w:lang w:val="en-US" w:eastAsia="zh-CN"/>
        </w:rPr>
        <w:t>80801</w:t>
      </w:r>
      <w:r>
        <w:rPr>
          <w:rFonts w:hint="eastAsia" w:ascii="仿宋_GB2312" w:hAnsi="仿宋" w:eastAsia="仿宋_GB2312"/>
          <w:sz w:val="32"/>
          <w:szCs w:val="32"/>
          <w:highlight w:val="none"/>
        </w:rPr>
        <w:t>万元。其中，保险费收入</w:t>
      </w:r>
      <w:r>
        <w:rPr>
          <w:rFonts w:hint="eastAsia" w:ascii="仿宋_GB2312" w:hAnsi="仿宋" w:eastAsia="仿宋_GB2312"/>
          <w:sz w:val="32"/>
          <w:szCs w:val="32"/>
          <w:highlight w:val="none"/>
          <w:lang w:val="en-US" w:eastAsia="zh-CN"/>
        </w:rPr>
        <w:t>44290</w:t>
      </w:r>
      <w:r>
        <w:rPr>
          <w:rFonts w:hint="eastAsia" w:ascii="仿宋_GB2312" w:hAnsi="仿宋" w:eastAsia="仿宋_GB2312"/>
          <w:sz w:val="32"/>
          <w:szCs w:val="32"/>
          <w:highlight w:val="none"/>
        </w:rPr>
        <w:t>万元，财政补贴收入</w:t>
      </w:r>
      <w:r>
        <w:rPr>
          <w:rFonts w:hint="eastAsia" w:ascii="仿宋_GB2312" w:hAnsi="仿宋" w:eastAsia="仿宋_GB2312"/>
          <w:sz w:val="32"/>
          <w:szCs w:val="32"/>
          <w:highlight w:val="none"/>
          <w:lang w:val="en-US" w:eastAsia="zh-CN"/>
        </w:rPr>
        <w:t>35882</w:t>
      </w:r>
      <w:r>
        <w:rPr>
          <w:rFonts w:hint="eastAsia" w:ascii="仿宋_GB2312" w:hAnsi="仿宋" w:eastAsia="仿宋_GB2312"/>
          <w:sz w:val="32"/>
          <w:szCs w:val="32"/>
          <w:highlight w:val="none"/>
        </w:rPr>
        <w:t>万元，利息等其他收入</w:t>
      </w:r>
      <w:r>
        <w:rPr>
          <w:rFonts w:hint="eastAsia" w:ascii="仿宋_GB2312" w:hAnsi="仿宋" w:eastAsia="仿宋_GB2312"/>
          <w:sz w:val="32"/>
          <w:szCs w:val="32"/>
          <w:highlight w:val="none"/>
          <w:lang w:val="en-US" w:eastAsia="zh-CN"/>
        </w:rPr>
        <w:t>629</w:t>
      </w:r>
      <w:r>
        <w:rPr>
          <w:rFonts w:hint="eastAsia" w:ascii="仿宋_GB2312" w:hAnsi="仿宋" w:eastAsia="仿宋_GB2312"/>
          <w:sz w:val="32"/>
          <w:szCs w:val="32"/>
          <w:highlight w:val="none"/>
        </w:rPr>
        <w:t>万元。具体情况是：城乡居民</w:t>
      </w:r>
      <w:r>
        <w:rPr>
          <w:rFonts w:hint="eastAsia" w:ascii="仿宋_GB2312" w:hAnsi="仿宋" w:eastAsia="仿宋_GB2312"/>
          <w:spacing w:val="4"/>
          <w:sz w:val="32"/>
          <w:szCs w:val="32"/>
          <w:highlight w:val="none"/>
        </w:rPr>
        <w:t>基本养老保险基金收入</w:t>
      </w:r>
      <w:r>
        <w:rPr>
          <w:rFonts w:hint="eastAsia" w:ascii="仿宋_GB2312" w:hAnsi="仿宋" w:eastAsia="仿宋_GB2312"/>
          <w:sz w:val="32"/>
          <w:szCs w:val="32"/>
          <w:highlight w:val="none"/>
          <w:lang w:val="en-US" w:eastAsia="zh-CN"/>
        </w:rPr>
        <w:t>25284</w:t>
      </w:r>
      <w:r>
        <w:rPr>
          <w:rFonts w:hint="eastAsia" w:ascii="仿宋_GB2312" w:hAnsi="仿宋" w:eastAsia="仿宋_GB2312"/>
          <w:sz w:val="32"/>
          <w:szCs w:val="32"/>
          <w:highlight w:val="none"/>
        </w:rPr>
        <w:t>万元，机关事业单位</w:t>
      </w:r>
      <w:r>
        <w:rPr>
          <w:rFonts w:hint="eastAsia" w:ascii="仿宋_GB2312" w:hAnsi="仿宋" w:eastAsia="仿宋_GB2312"/>
          <w:spacing w:val="4"/>
          <w:sz w:val="32"/>
          <w:szCs w:val="32"/>
          <w:highlight w:val="none"/>
        </w:rPr>
        <w:t>基本养老保险基金收入</w:t>
      </w:r>
      <w:r>
        <w:rPr>
          <w:rFonts w:hint="eastAsia" w:ascii="仿宋_GB2312" w:hAnsi="仿宋" w:eastAsia="仿宋_GB2312"/>
          <w:sz w:val="32"/>
          <w:szCs w:val="32"/>
          <w:highlight w:val="none"/>
          <w:lang w:val="en-US" w:eastAsia="zh-CN"/>
        </w:rPr>
        <w:t>55517</w:t>
      </w:r>
      <w:r>
        <w:rPr>
          <w:rFonts w:hint="eastAsia" w:ascii="仿宋_GB2312" w:hAnsi="仿宋" w:eastAsia="仿宋_GB2312"/>
          <w:sz w:val="32"/>
          <w:szCs w:val="32"/>
          <w:highlight w:val="none"/>
        </w:rPr>
        <w:t>万元。</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firstLine="627" w:firstLineChars="196"/>
        <w:jc w:val="both"/>
        <w:textAlignment w:val="auto"/>
        <w:outlineLvl w:val="9"/>
        <w:rPr>
          <w:rFonts w:hint="eastAsia" w:ascii="黑体" w:hAnsi="黑体" w:eastAsia="黑体"/>
          <w:sz w:val="32"/>
          <w:szCs w:val="32"/>
          <w:highlight w:val="none"/>
        </w:rPr>
      </w:pPr>
      <w:r>
        <w:rPr>
          <w:rFonts w:hint="eastAsia" w:ascii="黑体" w:hAnsi="黑体" w:eastAsia="黑体"/>
          <w:sz w:val="32"/>
          <w:szCs w:val="32"/>
          <w:highlight w:val="none"/>
        </w:rPr>
        <w:t>二、财政支出决算情况</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firstLine="640" w:firstLineChars="200"/>
        <w:jc w:val="both"/>
        <w:textAlignment w:val="auto"/>
        <w:outlineLvl w:val="9"/>
        <w:rPr>
          <w:rFonts w:hint="eastAsia" w:ascii="楷体_GB2312" w:eastAsia="楷体_GB2312" w:cs="楷体"/>
          <w:b w:val="0"/>
          <w:bCs/>
          <w:sz w:val="32"/>
          <w:szCs w:val="32"/>
          <w:highlight w:val="none"/>
        </w:rPr>
      </w:pPr>
      <w:r>
        <w:rPr>
          <w:rFonts w:hint="eastAsia" w:ascii="楷体_GB2312" w:eastAsia="楷体_GB2312" w:cs="楷体"/>
          <w:b w:val="0"/>
          <w:bCs/>
          <w:sz w:val="32"/>
          <w:szCs w:val="32"/>
          <w:highlight w:val="none"/>
        </w:rPr>
        <w:t>（一）一般公共预算支出决算情况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2022年，全市一般公共预算财政支出631848万元，完成调整后年度预算的103.4%，同比减少13251万元，下降2.1%。主要支出项目完成情况如下：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1.一般公共服务支出50689万元，完成调整后年度预算的126.4%，同比增长25.7%。</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2.国防支出713万元，完成调整后年度预算的178.3%，同比增长158.3%。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3.公共安全支出17258万元，完成调整后年度预算的100.9%，同比增长1.0%。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4.教育支出100506万元，完成调整后年度预算的96.1%，同比下降2.6%。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5.科学技术支出195万元，完成调整后年度预算的17.7%，同比下降48.3%。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6.文化旅游体育与传媒支出4404万元，完成调整后年度预算的100.1%，同比增长0.3%。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7.社会保障和就业支出111787万元，完成调整后年度预算的110.5%，同比增长15.3%。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8.卫生健康支出60259万元，完成调整后年度预算的91.9%，同比增长6.9%。</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9.节能环保支出7671万元，完成调整后年度预算的99.6%，同比下降42.0%。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10.城乡社区支出49297万元，完成调整后年度预算的132.2%，同比下降11.2%。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11.农林水支出168351万元，完成调整后年度预算的102.3%，同比下降14.9%。</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12.交通运输支出15107万元，完成调整后年度预算的103.5%，同比下降2.2%。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13.资源勘探工业信息等支出1373万元，完成调整后年度预算的91.5%，同比下降37.9%。</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14.商业服务业等支出3281万元，完成调整后年度预算的113.1%，同比下降23.5%。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15.自然资源海洋气象等支出1976万元，完成调整后年度预算的123.5%，同比下降40.6%。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16.住房保障支出17321万元，完成调整后年度预算的128.3%，同比增长26.6%。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17.粮油物资储备支出2119万元，完成调整后年度预算的55.8%，同比下降48.7%。</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18.灾害防治及应急管理支出7597万元，完成调整后年度预算的107.0%，同比增长45.1%。</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19.其他支出190万元，完成调整后年度预算的63.3%，同比下降76.3%。</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20.债务付息支出11690万元，完成调整后年度预算的86.6%，同比增长14.4%。</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 w:eastAsia="仿宋_GB2312"/>
          <w:sz w:val="32"/>
          <w:szCs w:val="32"/>
          <w:highlight w:val="none"/>
        </w:rPr>
      </w:pPr>
      <w:r>
        <w:rPr>
          <w:rFonts w:hint="eastAsia" w:ascii="仿宋_GB2312" w:hAnsi="仿宋" w:eastAsia="仿宋_GB2312"/>
          <w:color w:val="auto"/>
          <w:sz w:val="32"/>
          <w:szCs w:val="32"/>
          <w:highlight w:val="none"/>
          <w:lang w:val="en-US" w:eastAsia="zh-CN"/>
        </w:rPr>
        <w:t>21.债务发行费用支出64万元，完成调整后年度预算的64.0%，与上年持平。</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firstLine="640" w:firstLineChars="200"/>
        <w:jc w:val="both"/>
        <w:textAlignment w:val="auto"/>
        <w:outlineLvl w:val="9"/>
        <w:rPr>
          <w:rFonts w:hint="eastAsia" w:ascii="楷体_GB2312" w:eastAsia="楷体_GB2312" w:cs="楷体"/>
          <w:b w:val="0"/>
          <w:bCs/>
          <w:sz w:val="32"/>
          <w:szCs w:val="32"/>
          <w:highlight w:val="none"/>
          <w:lang w:val="en-US" w:eastAsia="zh-CN"/>
        </w:rPr>
      </w:pPr>
      <w:r>
        <w:rPr>
          <w:rFonts w:hint="eastAsia" w:ascii="楷体_GB2312" w:eastAsia="楷体_GB2312" w:cs="楷体"/>
          <w:b w:val="0"/>
          <w:bCs/>
          <w:sz w:val="32"/>
          <w:szCs w:val="32"/>
          <w:highlight w:val="none"/>
        </w:rPr>
        <w:t>（二）政府性基金预算支出决算情况</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firstLine="646"/>
        <w:jc w:val="both"/>
        <w:textAlignment w:val="auto"/>
        <w:outlineLvl w:val="9"/>
        <w:rPr>
          <w:rFonts w:hint="eastAsia" w:ascii="仿宋_GB2312" w:hAnsi="仿宋" w:eastAsia="仿宋_GB2312"/>
          <w:sz w:val="32"/>
          <w:szCs w:val="32"/>
        </w:rPr>
      </w:pPr>
      <w:r>
        <w:rPr>
          <w:rFonts w:hint="eastAsia" w:ascii="仿宋_GB2312" w:hAnsi="仿宋" w:eastAsia="仿宋_GB2312"/>
          <w:sz w:val="32"/>
          <w:szCs w:val="32"/>
          <w:highlight w:val="none"/>
          <w:lang w:val="en-US" w:eastAsia="zh-CN"/>
        </w:rPr>
        <w:t>2022</w:t>
      </w:r>
      <w:r>
        <w:rPr>
          <w:rFonts w:hint="eastAsia" w:ascii="仿宋_GB2312" w:hAnsi="仿宋" w:eastAsia="仿宋_GB2312"/>
          <w:sz w:val="32"/>
          <w:szCs w:val="32"/>
          <w:highlight w:val="none"/>
        </w:rPr>
        <w:t>年，全市政府性基金预算支出</w:t>
      </w:r>
      <w:r>
        <w:rPr>
          <w:rFonts w:hint="eastAsia" w:ascii="仿宋_GB2312" w:hAnsi="仿宋" w:eastAsia="仿宋_GB2312"/>
          <w:color w:val="auto"/>
          <w:sz w:val="32"/>
          <w:szCs w:val="32"/>
          <w:highlight w:val="none"/>
          <w:lang w:val="en-US" w:eastAsia="zh-CN"/>
        </w:rPr>
        <w:t>160905万元，完成调整后年度预算的73.4%，同比增加51882万元，增长47.6%</w:t>
      </w:r>
      <w:r>
        <w:rPr>
          <w:rFonts w:hint="eastAsia" w:ascii="仿宋_GB2312" w:hAnsi="仿宋" w:eastAsia="仿宋_GB2312"/>
          <w:sz w:val="32"/>
          <w:szCs w:val="32"/>
          <w:highlight w:val="none"/>
        </w:rPr>
        <w:t>。</w:t>
      </w:r>
      <w:r>
        <w:rPr>
          <w:rFonts w:hint="eastAsia" w:ascii="仿宋_GB2312" w:hAnsi="仿宋" w:eastAsia="仿宋_GB2312"/>
          <w:color w:val="auto"/>
          <w:sz w:val="32"/>
          <w:szCs w:val="32"/>
          <w:lang w:val="en-US" w:eastAsia="zh-CN"/>
        </w:rPr>
        <w:t>主要支出项目完成情况如下：</w:t>
      </w:r>
    </w:p>
    <w:p>
      <w:pPr>
        <w:keepNext w:val="0"/>
        <w:keepLines w:val="0"/>
        <w:pageBreakBefore w:val="0"/>
        <w:widowControl w:val="0"/>
        <w:numPr>
          <w:ilvl w:val="0"/>
          <w:numId w:val="0"/>
        </w:numPr>
        <w:kinsoku/>
        <w:wordWrap/>
        <w:overflowPunct/>
        <w:topLinePunct w:val="0"/>
        <w:autoSpaceDE/>
        <w:autoSpaceDN/>
        <w:bidi w:val="0"/>
        <w:spacing w:line="560" w:lineRule="exact"/>
        <w:ind w:left="0" w:leftChars="0" w:right="0" w:rightChars="0" w:firstLine="640" w:firstLineChars="200"/>
        <w:jc w:val="both"/>
        <w:outlineLvl w:val="9"/>
        <w:rPr>
          <w:rFonts w:hint="eastAsia" w:ascii="仿宋_GB2312" w:eastAsia="仿宋_GB2312" w:cs="仿宋_GB2312"/>
          <w:sz w:val="32"/>
          <w:szCs w:val="32"/>
          <w:lang w:val="en-US" w:eastAsia="zh-CN"/>
        </w:rPr>
      </w:pPr>
      <w:r>
        <w:rPr>
          <w:rFonts w:hint="eastAsia" w:ascii="仿宋_GB2312" w:eastAsia="仿宋_GB2312" w:cs="仿宋_GB2312"/>
          <w:sz w:val="32"/>
          <w:szCs w:val="32"/>
          <w:lang w:val="en-US" w:eastAsia="zh-CN"/>
        </w:rPr>
        <w:t>1.</w:t>
      </w:r>
      <w:r>
        <w:rPr>
          <w:rFonts w:hint="eastAsia" w:ascii="仿宋_GB2312" w:eastAsia="仿宋_GB2312" w:cs="仿宋_GB2312"/>
          <w:sz w:val="32"/>
          <w:szCs w:val="32"/>
        </w:rPr>
        <w:t>社会保障和就业支出</w:t>
      </w:r>
      <w:r>
        <w:rPr>
          <w:rFonts w:hint="eastAsia" w:ascii="仿宋_GB2312" w:eastAsia="仿宋_GB2312" w:cs="仿宋_GB2312"/>
          <w:sz w:val="32"/>
          <w:szCs w:val="32"/>
          <w:lang w:val="en-US" w:eastAsia="zh-CN"/>
        </w:rPr>
        <w:t>110万元，</w:t>
      </w:r>
      <w:r>
        <w:rPr>
          <w:rFonts w:hint="eastAsia" w:ascii="仿宋_GB2312" w:hAnsi="仿宋" w:eastAsia="仿宋_GB2312"/>
          <w:color w:val="auto"/>
          <w:sz w:val="32"/>
          <w:szCs w:val="32"/>
          <w:lang w:val="en-US" w:eastAsia="zh-CN"/>
        </w:rPr>
        <w:t>完成调整后年度预算的15.7%，同比下降38.2%</w:t>
      </w:r>
      <w:r>
        <w:rPr>
          <w:rFonts w:hint="eastAsia" w:asci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pacing w:line="560" w:lineRule="exact"/>
        <w:ind w:left="0" w:leftChars="0" w:right="0" w:rightChars="0"/>
        <w:jc w:val="both"/>
        <w:textAlignment w:val="baseline"/>
        <w:outlineLvl w:val="9"/>
        <w:rPr>
          <w:rFonts w:hint="eastAsia" w:ascii="仿宋_GB2312" w:eastAsia="仿宋_GB2312" w:cs="仿宋_GB2312"/>
          <w:sz w:val="32"/>
          <w:szCs w:val="32"/>
          <w:lang w:val="en-US" w:eastAsia="zh-CN"/>
        </w:rPr>
      </w:pPr>
      <w:r>
        <w:rPr>
          <w:rFonts w:hint="eastAsia" w:ascii="仿宋_GB2312" w:eastAsia="仿宋_GB2312" w:cs="仿宋_GB2312"/>
          <w:sz w:val="32"/>
          <w:szCs w:val="32"/>
          <w:lang w:val="en-US" w:eastAsia="zh-CN"/>
        </w:rPr>
        <w:t xml:space="preserve">    2.</w:t>
      </w:r>
      <w:r>
        <w:rPr>
          <w:rFonts w:hint="eastAsia" w:ascii="仿宋_GB2312" w:eastAsia="仿宋_GB2312" w:cs="仿宋_GB2312"/>
          <w:sz w:val="32"/>
          <w:szCs w:val="32"/>
        </w:rPr>
        <w:t>城乡社区支出</w:t>
      </w:r>
      <w:r>
        <w:rPr>
          <w:rFonts w:hint="eastAsia" w:ascii="仿宋_GB2312" w:eastAsia="仿宋_GB2312" w:cs="仿宋_GB2312"/>
          <w:sz w:val="32"/>
          <w:szCs w:val="32"/>
          <w:lang w:val="en-US" w:eastAsia="zh-CN"/>
        </w:rPr>
        <w:t>84308万元，</w:t>
      </w:r>
      <w:r>
        <w:rPr>
          <w:rFonts w:hint="eastAsia" w:ascii="仿宋_GB2312" w:hAnsi="仿宋" w:eastAsia="仿宋_GB2312"/>
          <w:color w:val="auto"/>
          <w:sz w:val="32"/>
          <w:szCs w:val="32"/>
          <w:lang w:val="en-US" w:eastAsia="zh-CN"/>
        </w:rPr>
        <w:t>完成调整后年度预算的60.9%，同比增长57.2%</w:t>
      </w:r>
      <w:r>
        <w:rPr>
          <w:rFonts w:hint="eastAsia" w:asci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pacing w:line="560" w:lineRule="exact"/>
        <w:ind w:left="0" w:leftChars="0" w:right="0" w:rightChars="0"/>
        <w:jc w:val="both"/>
        <w:textAlignment w:val="baseline"/>
        <w:outlineLvl w:val="9"/>
        <w:rPr>
          <w:rFonts w:hint="eastAsia" w:ascii="仿宋_GB2312" w:eastAsia="仿宋_GB2312" w:cs="仿宋_GB2312"/>
          <w:sz w:val="32"/>
          <w:szCs w:val="32"/>
          <w:lang w:val="en-US" w:eastAsia="zh-CN"/>
        </w:rPr>
      </w:pPr>
      <w:r>
        <w:rPr>
          <w:rFonts w:hint="eastAsia" w:ascii="仿宋_GB2312" w:eastAsia="仿宋_GB2312" w:cs="仿宋_GB2312"/>
          <w:sz w:val="32"/>
          <w:szCs w:val="32"/>
          <w:lang w:val="en-US" w:eastAsia="zh-CN"/>
        </w:rPr>
        <w:t xml:space="preserve">    3.农林水支出83万元，</w:t>
      </w:r>
      <w:r>
        <w:rPr>
          <w:rFonts w:hint="eastAsia" w:ascii="仿宋_GB2312" w:hAnsi="仿宋" w:eastAsia="仿宋_GB2312"/>
          <w:color w:val="auto"/>
          <w:sz w:val="32"/>
          <w:szCs w:val="32"/>
          <w:lang w:val="en-US" w:eastAsia="zh-CN"/>
        </w:rPr>
        <w:t>完成调整后年度预算的43.2%，上年同期无此项支出</w:t>
      </w:r>
      <w:r>
        <w:rPr>
          <w:rFonts w:hint="eastAsia" w:asci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pacing w:line="560" w:lineRule="exact"/>
        <w:ind w:left="0" w:leftChars="0" w:right="0" w:rightChars="0"/>
        <w:jc w:val="both"/>
        <w:textAlignment w:val="baseline"/>
        <w:outlineLvl w:val="9"/>
        <w:rPr>
          <w:rFonts w:hint="eastAsia" w:ascii="仿宋_GB2312" w:eastAsia="仿宋_GB2312" w:cs="仿宋_GB2312"/>
          <w:sz w:val="32"/>
          <w:szCs w:val="32"/>
          <w:lang w:val="en-US" w:eastAsia="zh-CN"/>
        </w:rPr>
      </w:pPr>
      <w:r>
        <w:rPr>
          <w:rFonts w:hint="eastAsia" w:ascii="仿宋_GB2312" w:eastAsia="仿宋_GB2312" w:cs="仿宋_GB2312"/>
          <w:sz w:val="32"/>
          <w:szCs w:val="32"/>
          <w:lang w:val="en-US" w:eastAsia="zh-CN"/>
        </w:rPr>
        <w:t xml:space="preserve">    4.</w:t>
      </w:r>
      <w:r>
        <w:rPr>
          <w:rFonts w:hint="eastAsia" w:ascii="仿宋_GB2312" w:eastAsia="仿宋_GB2312" w:cs="仿宋_GB2312"/>
          <w:sz w:val="32"/>
          <w:szCs w:val="32"/>
        </w:rPr>
        <w:t>其他支出</w:t>
      </w:r>
      <w:r>
        <w:rPr>
          <w:rFonts w:hint="eastAsia" w:ascii="仿宋_GB2312" w:eastAsia="仿宋_GB2312" w:cs="仿宋_GB2312"/>
          <w:sz w:val="32"/>
          <w:szCs w:val="32"/>
          <w:lang w:val="en-US" w:eastAsia="zh-CN"/>
        </w:rPr>
        <w:t>65152万元，</w:t>
      </w:r>
      <w:r>
        <w:rPr>
          <w:rFonts w:hint="eastAsia" w:ascii="仿宋_GB2312" w:hAnsi="仿宋" w:eastAsia="仿宋_GB2312"/>
          <w:color w:val="auto"/>
          <w:sz w:val="32"/>
          <w:szCs w:val="32"/>
          <w:lang w:val="en-US" w:eastAsia="zh-CN"/>
        </w:rPr>
        <w:t>完成调整后年度预算的94.6%，同比增长75.4%</w:t>
      </w:r>
      <w:r>
        <w:rPr>
          <w:rFonts w:hint="eastAsia" w:ascii="仿宋_GB2312" w:eastAsia="仿宋_GB2312" w:cs="仿宋_GB2312"/>
          <w:sz w:val="32"/>
          <w:szCs w:val="32"/>
          <w:lang w:val="en-US" w:eastAsia="zh-CN"/>
        </w:rPr>
        <w:t>。</w:t>
      </w:r>
    </w:p>
    <w:p>
      <w:pPr>
        <w:keepNext w:val="0"/>
        <w:keepLines w:val="0"/>
        <w:pageBreakBefore w:val="0"/>
        <w:widowControl w:val="0"/>
        <w:suppressAutoHyphens/>
        <w:kinsoku/>
        <w:wordWrap/>
        <w:overflowPunct/>
        <w:topLinePunct w:val="0"/>
        <w:autoSpaceDE/>
        <w:autoSpaceDN/>
        <w:bidi w:val="0"/>
        <w:snapToGrid w:val="0"/>
        <w:spacing w:line="560" w:lineRule="exact"/>
        <w:ind w:left="0" w:leftChars="0" w:right="0" w:rightChars="0"/>
        <w:jc w:val="both"/>
        <w:outlineLvl w:val="9"/>
        <w:rPr>
          <w:rFonts w:hint="eastAsia" w:ascii="仿宋_GB2312" w:hAnsi="??" w:eastAsia="仿宋_GB2312" w:cs="仿宋_GB2312"/>
          <w:color w:val="000000"/>
          <w:sz w:val="32"/>
          <w:szCs w:val="32"/>
          <w:lang w:val="en-US" w:eastAsia="zh-CN"/>
        </w:rPr>
      </w:pPr>
      <w:r>
        <w:rPr>
          <w:rFonts w:hint="eastAsia" w:ascii="仿宋_GB2312" w:hAnsi="??" w:eastAsia="仿宋_GB2312" w:cs="仿宋_GB2312"/>
          <w:color w:val="000000"/>
          <w:sz w:val="32"/>
          <w:szCs w:val="32"/>
          <w:lang w:val="en-US" w:eastAsia="zh-CN"/>
        </w:rPr>
        <w:t xml:space="preserve">    5.</w:t>
      </w:r>
      <w:r>
        <w:rPr>
          <w:rFonts w:hint="eastAsia" w:ascii="仿宋_GB2312" w:eastAsia="仿宋_GB2312" w:cs="仿宋_GB2312"/>
          <w:sz w:val="32"/>
          <w:szCs w:val="32"/>
        </w:rPr>
        <w:t>债务付息支出</w:t>
      </w:r>
      <w:r>
        <w:rPr>
          <w:rFonts w:hint="eastAsia" w:ascii="仿宋_GB2312" w:eastAsia="仿宋_GB2312" w:cs="仿宋_GB2312"/>
          <w:sz w:val="32"/>
          <w:szCs w:val="32"/>
          <w:lang w:val="en-US" w:eastAsia="zh-CN"/>
        </w:rPr>
        <w:t>7514万元，</w:t>
      </w:r>
      <w:r>
        <w:rPr>
          <w:rFonts w:hint="eastAsia" w:ascii="仿宋_GB2312" w:hAnsi="仿宋" w:eastAsia="仿宋_GB2312"/>
          <w:color w:val="auto"/>
          <w:sz w:val="32"/>
          <w:szCs w:val="32"/>
          <w:lang w:val="en-US" w:eastAsia="zh-CN"/>
        </w:rPr>
        <w:t>完成调整后年度预算的104.7%，同比增长58.6%</w:t>
      </w:r>
      <w:r>
        <w:rPr>
          <w:rFonts w:hint="eastAsia" w:ascii="仿宋_GB2312" w:eastAsia="仿宋_GB2312" w:cs="仿宋_GB2312"/>
          <w:sz w:val="32"/>
          <w:szCs w:val="32"/>
          <w:lang w:val="en-US" w:eastAsia="zh-CN"/>
        </w:rPr>
        <w:t>。</w:t>
      </w:r>
      <w:r>
        <w:rPr>
          <w:rFonts w:hint="eastAsia" w:ascii="仿宋_GB2312" w:hAnsi="??" w:eastAsia="仿宋_GB2312" w:cs="仿宋_GB2312"/>
          <w:color w:val="000000"/>
          <w:sz w:val="32"/>
          <w:szCs w:val="32"/>
          <w:lang w:val="en-US" w:eastAsia="zh-CN"/>
        </w:rPr>
        <w:t xml:space="preserve">  </w:t>
      </w:r>
    </w:p>
    <w:p>
      <w:pPr>
        <w:keepNext w:val="0"/>
        <w:keepLines w:val="0"/>
        <w:pageBreakBefore w:val="0"/>
        <w:widowControl w:val="0"/>
        <w:suppressAutoHyphens/>
        <w:kinsoku/>
        <w:wordWrap/>
        <w:overflowPunct/>
        <w:topLinePunct w:val="0"/>
        <w:autoSpaceDE/>
        <w:autoSpaceDN/>
        <w:bidi w:val="0"/>
        <w:snapToGrid w:val="0"/>
        <w:spacing w:line="560" w:lineRule="exact"/>
        <w:ind w:left="0" w:leftChars="0" w:right="0" w:rightChars="0" w:firstLine="640" w:firstLineChars="200"/>
        <w:jc w:val="both"/>
        <w:outlineLvl w:val="9"/>
        <w:rPr>
          <w:rFonts w:hint="eastAsia" w:ascii="仿宋_GB2312" w:eastAsia="仿宋_GB2312" w:cs="仿宋_GB2312"/>
          <w:sz w:val="32"/>
          <w:szCs w:val="32"/>
          <w:highlight w:val="none"/>
          <w:lang w:val="en-US" w:eastAsia="zh-CN"/>
        </w:rPr>
      </w:pPr>
      <w:r>
        <w:rPr>
          <w:rFonts w:hint="eastAsia" w:ascii="仿宋_GB2312" w:eastAsia="仿宋_GB2312" w:cs="仿宋_GB2312"/>
          <w:sz w:val="32"/>
          <w:szCs w:val="32"/>
          <w:lang w:val="en-US" w:eastAsia="zh-CN"/>
        </w:rPr>
        <w:t>6.</w:t>
      </w:r>
      <w:r>
        <w:rPr>
          <w:rFonts w:hint="eastAsia" w:ascii="仿宋_GB2312" w:eastAsia="仿宋_GB2312" w:cs="仿宋_GB2312"/>
          <w:sz w:val="32"/>
          <w:szCs w:val="32"/>
        </w:rPr>
        <w:t>债务发行费用支出</w:t>
      </w:r>
      <w:r>
        <w:rPr>
          <w:rFonts w:hint="eastAsia" w:ascii="仿宋_GB2312" w:eastAsia="仿宋_GB2312" w:cs="仿宋_GB2312"/>
          <w:sz w:val="32"/>
          <w:szCs w:val="32"/>
          <w:lang w:val="en-US" w:eastAsia="zh-CN"/>
        </w:rPr>
        <w:t>98万元，</w:t>
      </w:r>
      <w:r>
        <w:rPr>
          <w:rFonts w:hint="eastAsia" w:ascii="仿宋_GB2312" w:hAnsi="仿宋" w:eastAsia="仿宋_GB2312"/>
          <w:color w:val="auto"/>
          <w:sz w:val="32"/>
          <w:szCs w:val="32"/>
          <w:lang w:val="en-US" w:eastAsia="zh-CN"/>
        </w:rPr>
        <w:t>完成调整后年度预算的</w:t>
      </w:r>
      <w:r>
        <w:rPr>
          <w:rFonts w:hint="eastAsia" w:ascii="仿宋_GB2312" w:hAnsi="仿宋" w:eastAsia="仿宋_GB2312"/>
          <w:color w:val="auto"/>
          <w:sz w:val="32"/>
          <w:szCs w:val="32"/>
          <w:highlight w:val="none"/>
          <w:lang w:val="en-US" w:eastAsia="zh-CN"/>
        </w:rPr>
        <w:t>46.7%，同比增长104.2%</w:t>
      </w:r>
      <w:r>
        <w:rPr>
          <w:rFonts w:hint="eastAsia" w:ascii="仿宋_GB2312" w:eastAsia="仿宋_GB2312" w:cs="仿宋_GB2312"/>
          <w:sz w:val="32"/>
          <w:szCs w:val="32"/>
          <w:highlight w:val="none"/>
          <w:lang w:val="en-US" w:eastAsia="zh-CN"/>
        </w:rPr>
        <w:t>。</w:t>
      </w:r>
    </w:p>
    <w:p>
      <w:pPr>
        <w:keepNext w:val="0"/>
        <w:keepLines w:val="0"/>
        <w:pageBreakBefore w:val="0"/>
        <w:widowControl w:val="0"/>
        <w:suppressAutoHyphens/>
        <w:kinsoku/>
        <w:wordWrap/>
        <w:overflowPunct/>
        <w:topLinePunct w:val="0"/>
        <w:autoSpaceDE/>
        <w:autoSpaceDN/>
        <w:bidi w:val="0"/>
        <w:snapToGrid w:val="0"/>
        <w:spacing w:line="560" w:lineRule="exact"/>
        <w:ind w:left="0" w:leftChars="0" w:right="0" w:rightChars="0" w:firstLine="640" w:firstLineChars="200"/>
        <w:jc w:val="both"/>
        <w:outlineLvl w:val="9"/>
        <w:rPr>
          <w:rFonts w:hint="eastAsia" w:ascii="仿宋_GB2312" w:eastAsia="仿宋_GB2312" w:cs="仿宋_GB2312"/>
          <w:sz w:val="32"/>
          <w:szCs w:val="32"/>
          <w:highlight w:val="none"/>
          <w:lang w:val="en-US" w:eastAsia="zh-CN"/>
        </w:rPr>
      </w:pPr>
      <w:r>
        <w:rPr>
          <w:rFonts w:hint="eastAsia" w:ascii="仿宋_GB2312" w:eastAsia="仿宋_GB2312" w:cs="仿宋_GB2312"/>
          <w:sz w:val="32"/>
          <w:szCs w:val="32"/>
          <w:highlight w:val="none"/>
          <w:lang w:val="en-US" w:eastAsia="zh-CN"/>
        </w:rPr>
        <w:t>7.</w:t>
      </w:r>
      <w:r>
        <w:rPr>
          <w:rFonts w:hint="eastAsia" w:ascii="仿宋_GB2312" w:eastAsia="仿宋_GB2312" w:cs="仿宋_GB2312"/>
          <w:sz w:val="32"/>
          <w:szCs w:val="32"/>
          <w:highlight w:val="none"/>
          <w:lang w:eastAsia="zh-CN"/>
        </w:rPr>
        <w:t>抗疫特别国债安排的</w:t>
      </w:r>
      <w:r>
        <w:rPr>
          <w:rFonts w:hint="eastAsia" w:ascii="仿宋_GB2312" w:eastAsia="仿宋_GB2312" w:cs="仿宋_GB2312"/>
          <w:sz w:val="32"/>
          <w:szCs w:val="32"/>
          <w:highlight w:val="none"/>
        </w:rPr>
        <w:t>支出</w:t>
      </w:r>
      <w:r>
        <w:rPr>
          <w:rFonts w:hint="eastAsia" w:ascii="仿宋_GB2312" w:eastAsia="仿宋_GB2312" w:cs="仿宋_GB2312"/>
          <w:sz w:val="32"/>
          <w:szCs w:val="32"/>
          <w:highlight w:val="none"/>
          <w:lang w:val="en-US" w:eastAsia="zh-CN"/>
        </w:rPr>
        <w:t>3640万元，</w:t>
      </w:r>
      <w:r>
        <w:rPr>
          <w:rFonts w:hint="eastAsia" w:ascii="仿宋_GB2312" w:hAnsi="仿宋" w:eastAsia="仿宋_GB2312"/>
          <w:color w:val="auto"/>
          <w:sz w:val="32"/>
          <w:szCs w:val="32"/>
          <w:highlight w:val="none"/>
          <w:lang w:val="en-US" w:eastAsia="zh-CN"/>
        </w:rPr>
        <w:t>完成调整后年度预算的100%，同比下降72.5%</w:t>
      </w:r>
      <w:r>
        <w:rPr>
          <w:rFonts w:hint="eastAsia" w:ascii="仿宋_GB2312" w:eastAsia="仿宋_GB2312" w:cs="仿宋_GB2312"/>
          <w:sz w:val="32"/>
          <w:szCs w:val="32"/>
          <w:highlight w:val="none"/>
          <w:lang w:val="en-US" w:eastAsia="zh-CN"/>
        </w:rPr>
        <w:t>。</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firstLine="646"/>
        <w:jc w:val="both"/>
        <w:textAlignment w:val="auto"/>
        <w:outlineLvl w:val="9"/>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rPr>
        <w:t>（三）社保基金预算支出决算情况</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firstLine="646"/>
        <w:jc w:val="both"/>
        <w:textAlignment w:val="auto"/>
        <w:outlineLvl w:val="9"/>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rPr>
        <w:t>20</w:t>
      </w:r>
      <w:r>
        <w:rPr>
          <w:rFonts w:hint="eastAsia" w:ascii="仿宋_GB2312" w:hAnsi="仿宋" w:eastAsia="仿宋_GB2312"/>
          <w:sz w:val="32"/>
          <w:szCs w:val="32"/>
          <w:highlight w:val="none"/>
          <w:lang w:val="en-US" w:eastAsia="zh-CN"/>
        </w:rPr>
        <w:t>22</w:t>
      </w:r>
      <w:r>
        <w:rPr>
          <w:rFonts w:hint="eastAsia" w:ascii="仿宋_GB2312" w:hAnsi="仿宋" w:eastAsia="仿宋_GB2312"/>
          <w:sz w:val="32"/>
          <w:szCs w:val="32"/>
          <w:highlight w:val="none"/>
        </w:rPr>
        <w:t>年，全市社保基金预算支出</w:t>
      </w:r>
      <w:r>
        <w:rPr>
          <w:rFonts w:hint="eastAsia" w:ascii="仿宋_GB2312" w:hAnsi="仿宋" w:eastAsia="仿宋_GB2312"/>
          <w:sz w:val="32"/>
          <w:szCs w:val="32"/>
          <w:highlight w:val="none"/>
          <w:lang w:val="en-US" w:eastAsia="zh-CN"/>
        </w:rPr>
        <w:t>82596</w:t>
      </w:r>
      <w:r>
        <w:rPr>
          <w:rFonts w:hint="eastAsia" w:ascii="仿宋_GB2312" w:hAnsi="仿宋" w:eastAsia="仿宋_GB2312"/>
          <w:sz w:val="32"/>
          <w:szCs w:val="32"/>
          <w:highlight w:val="none"/>
        </w:rPr>
        <w:t>万元。具体情况是：城乡居民</w:t>
      </w:r>
      <w:r>
        <w:rPr>
          <w:rFonts w:hint="eastAsia" w:ascii="仿宋_GB2312" w:hAnsi="仿宋" w:eastAsia="仿宋_GB2312"/>
          <w:spacing w:val="4"/>
          <w:sz w:val="32"/>
          <w:szCs w:val="32"/>
          <w:highlight w:val="none"/>
        </w:rPr>
        <w:t>基本养老保险基金</w:t>
      </w:r>
      <w:r>
        <w:rPr>
          <w:rFonts w:hint="eastAsia" w:ascii="仿宋_GB2312" w:hAnsi="仿宋" w:eastAsia="仿宋_GB2312"/>
          <w:sz w:val="32"/>
          <w:szCs w:val="32"/>
          <w:highlight w:val="none"/>
        </w:rPr>
        <w:t>支出</w:t>
      </w:r>
      <w:r>
        <w:rPr>
          <w:rFonts w:hint="eastAsia" w:ascii="仿宋_GB2312" w:hAnsi="仿宋" w:eastAsia="仿宋_GB2312"/>
          <w:sz w:val="32"/>
          <w:szCs w:val="32"/>
          <w:highlight w:val="none"/>
          <w:lang w:val="en-US" w:eastAsia="zh-CN"/>
        </w:rPr>
        <w:t>20688</w:t>
      </w:r>
      <w:r>
        <w:rPr>
          <w:rFonts w:hint="eastAsia" w:ascii="仿宋_GB2312" w:hAnsi="仿宋" w:eastAsia="仿宋_GB2312"/>
          <w:sz w:val="32"/>
          <w:szCs w:val="32"/>
          <w:highlight w:val="none"/>
        </w:rPr>
        <w:t>万元，机关事业单位基本养老保险基金支出</w:t>
      </w:r>
      <w:r>
        <w:rPr>
          <w:rFonts w:hint="eastAsia" w:ascii="仿宋_GB2312" w:hAnsi="仿宋" w:eastAsia="仿宋_GB2312"/>
          <w:sz w:val="32"/>
          <w:szCs w:val="32"/>
          <w:highlight w:val="none"/>
          <w:lang w:val="en-US" w:eastAsia="zh-CN"/>
        </w:rPr>
        <w:t>61908</w:t>
      </w:r>
      <w:r>
        <w:rPr>
          <w:rFonts w:hint="eastAsia" w:ascii="仿宋_GB2312" w:hAnsi="仿宋" w:eastAsia="仿宋_GB2312"/>
          <w:sz w:val="32"/>
          <w:szCs w:val="32"/>
          <w:highlight w:val="none"/>
        </w:rPr>
        <w:t>万元。</w:t>
      </w:r>
      <w:r>
        <w:rPr>
          <w:rFonts w:hint="eastAsia" w:ascii="仿宋_GB2312" w:hAnsi="仿宋" w:eastAsia="仿宋_GB2312"/>
          <w:sz w:val="32"/>
          <w:szCs w:val="32"/>
          <w:highlight w:val="none"/>
          <w:lang w:val="en-US" w:eastAsia="zh-CN"/>
        </w:rPr>
        <w:t xml:space="preserve"> </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firstLine="646"/>
        <w:jc w:val="both"/>
        <w:textAlignment w:val="auto"/>
        <w:outlineLvl w:val="9"/>
        <w:rPr>
          <w:rFonts w:hint="eastAsia" w:ascii="黑体" w:eastAsia="黑体"/>
          <w:sz w:val="32"/>
          <w:szCs w:val="32"/>
          <w:highlight w:val="none"/>
        </w:rPr>
      </w:pPr>
      <w:r>
        <w:rPr>
          <w:rFonts w:hint="eastAsia" w:ascii="黑体" w:eastAsia="黑体"/>
          <w:sz w:val="32"/>
          <w:szCs w:val="32"/>
          <w:highlight w:val="none"/>
        </w:rPr>
        <w:t>三、财政收支平衡情况</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firstLine="646"/>
        <w:jc w:val="both"/>
        <w:textAlignment w:val="auto"/>
        <w:outlineLvl w:val="9"/>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rPr>
        <w:t>（一）一般公共预算收支平衡情况</w:t>
      </w:r>
    </w:p>
    <w:p>
      <w:pPr>
        <w:keepNext w:val="0"/>
        <w:keepLines w:val="0"/>
        <w:pageBreakBefore w:val="0"/>
        <w:widowControl w:val="0"/>
        <w:suppressAutoHyphens/>
        <w:kinsoku/>
        <w:wordWrap/>
        <w:overflowPunct/>
        <w:topLinePunct w:val="0"/>
        <w:autoSpaceDE/>
        <w:autoSpaceDN/>
        <w:bidi w:val="0"/>
        <w:snapToGrid w:val="0"/>
        <w:spacing w:line="560" w:lineRule="exact"/>
        <w:ind w:left="0" w:leftChars="0" w:right="0" w:rightChars="0" w:firstLine="735"/>
        <w:jc w:val="both"/>
        <w:outlineLvl w:val="9"/>
        <w:rPr>
          <w:rFonts w:hint="eastAsia" w:ascii="楷体" w:hAnsi="楷体" w:eastAsia="楷体" w:cs="楷体"/>
          <w:color w:val="000000"/>
          <w:sz w:val="32"/>
          <w:szCs w:val="32"/>
          <w:highlight w:val="none"/>
          <w:lang w:val="en-US" w:eastAsia="zh-CN"/>
        </w:rPr>
      </w:pPr>
      <w:r>
        <w:rPr>
          <w:rFonts w:hint="eastAsia" w:ascii="仿宋_GB2312" w:hAnsi="仿宋" w:eastAsia="仿宋_GB2312"/>
          <w:sz w:val="32"/>
          <w:szCs w:val="32"/>
          <w:highlight w:val="none"/>
        </w:rPr>
        <w:t>按现行财政管理体制算账，</w:t>
      </w:r>
      <w:r>
        <w:rPr>
          <w:rFonts w:hint="eastAsia" w:ascii="仿宋_GB2312" w:hAnsi="仿宋" w:eastAsia="仿宋_GB2312"/>
          <w:sz w:val="32"/>
          <w:szCs w:val="32"/>
          <w:highlight w:val="none"/>
          <w:lang w:val="en-US" w:eastAsia="zh-CN"/>
        </w:rPr>
        <w:t>2022</w:t>
      </w:r>
      <w:r>
        <w:rPr>
          <w:rFonts w:hint="eastAsia" w:ascii="仿宋_GB2312" w:hAnsi="仿宋" w:eastAsia="仿宋_GB2312"/>
          <w:sz w:val="32"/>
          <w:szCs w:val="32"/>
          <w:highlight w:val="none"/>
        </w:rPr>
        <w:t>年</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地方级财政收入</w:t>
      </w:r>
      <w:r>
        <w:rPr>
          <w:rFonts w:hint="eastAsia" w:ascii="仿宋_GB2312" w:hAnsi="仿宋" w:eastAsia="仿宋_GB2312"/>
          <w:sz w:val="32"/>
          <w:szCs w:val="32"/>
          <w:highlight w:val="none"/>
          <w:lang w:val="en-US" w:eastAsia="zh-CN"/>
        </w:rPr>
        <w:t>82210</w:t>
      </w:r>
      <w:r>
        <w:rPr>
          <w:rFonts w:hint="eastAsia" w:ascii="仿宋_GB2312" w:hAnsi="仿宋" w:eastAsia="仿宋_GB2312"/>
          <w:sz w:val="32"/>
          <w:szCs w:val="32"/>
          <w:highlight w:val="none"/>
        </w:rPr>
        <w:t>万元，</w:t>
      </w:r>
      <w:r>
        <w:rPr>
          <w:rFonts w:hint="eastAsia" w:ascii="仿宋_GB2312" w:eastAsia="仿宋_GB2312" w:cs="仿宋_GB2312"/>
          <w:sz w:val="32"/>
          <w:szCs w:val="32"/>
          <w:highlight w:val="none"/>
          <w:lang w:eastAsia="zh-CN"/>
        </w:rPr>
        <w:t>上级</w:t>
      </w:r>
      <w:r>
        <w:rPr>
          <w:rFonts w:hint="eastAsia" w:ascii="仿宋_GB2312" w:eastAsia="仿宋_GB2312" w:cs="仿宋_GB2312"/>
          <w:sz w:val="32"/>
          <w:szCs w:val="32"/>
          <w:highlight w:val="none"/>
        </w:rPr>
        <w:t>补助收入</w:t>
      </w:r>
      <w:r>
        <w:rPr>
          <w:rFonts w:hint="eastAsia" w:ascii="仿宋_GB2312" w:eastAsia="仿宋_GB2312" w:cs="仿宋_GB2312"/>
          <w:sz w:val="32"/>
          <w:szCs w:val="32"/>
          <w:highlight w:val="none"/>
          <w:lang w:val="en-US" w:eastAsia="zh-CN"/>
        </w:rPr>
        <w:t>511422</w:t>
      </w:r>
      <w:r>
        <w:rPr>
          <w:rFonts w:hint="eastAsia" w:ascii="仿宋_GB2312" w:eastAsia="仿宋_GB2312" w:cs="仿宋_GB2312"/>
          <w:sz w:val="32"/>
          <w:szCs w:val="32"/>
          <w:highlight w:val="none"/>
        </w:rPr>
        <w:t>万元，上年结余</w:t>
      </w:r>
      <w:r>
        <w:rPr>
          <w:rFonts w:hint="eastAsia" w:ascii="仿宋_GB2312" w:eastAsia="仿宋_GB2312" w:cs="仿宋_GB2312"/>
          <w:sz w:val="32"/>
          <w:szCs w:val="32"/>
          <w:highlight w:val="none"/>
          <w:lang w:val="en-US" w:eastAsia="zh-CN"/>
        </w:rPr>
        <w:t>71393</w:t>
      </w:r>
      <w:r>
        <w:rPr>
          <w:rFonts w:hint="eastAsia" w:ascii="仿宋_GB2312" w:eastAsia="仿宋_GB2312" w:cs="仿宋_GB2312"/>
          <w:sz w:val="32"/>
          <w:szCs w:val="32"/>
          <w:highlight w:val="none"/>
        </w:rPr>
        <w:t>万元，调入资金</w:t>
      </w:r>
      <w:r>
        <w:rPr>
          <w:rFonts w:hint="eastAsia" w:ascii="仿宋_GB2312" w:eastAsia="仿宋_GB2312" w:cs="仿宋_GB2312"/>
          <w:sz w:val="32"/>
          <w:szCs w:val="32"/>
          <w:highlight w:val="none"/>
          <w:lang w:val="en-US" w:eastAsia="zh-CN"/>
        </w:rPr>
        <w:t>101741</w:t>
      </w:r>
      <w:r>
        <w:rPr>
          <w:rFonts w:hint="eastAsia" w:ascii="仿宋_GB2312" w:eastAsia="仿宋_GB2312" w:cs="仿宋_GB2312"/>
          <w:sz w:val="32"/>
          <w:szCs w:val="32"/>
          <w:highlight w:val="none"/>
        </w:rPr>
        <w:t>万元，债务转贷收入</w:t>
      </w:r>
      <w:r>
        <w:rPr>
          <w:rFonts w:hint="eastAsia" w:ascii="仿宋_GB2312" w:eastAsia="仿宋_GB2312" w:cs="仿宋_GB2312"/>
          <w:sz w:val="32"/>
          <w:szCs w:val="32"/>
          <w:highlight w:val="none"/>
          <w:lang w:val="en-US" w:eastAsia="zh-CN"/>
        </w:rPr>
        <w:t>71600</w:t>
      </w:r>
      <w:r>
        <w:rPr>
          <w:rFonts w:hint="eastAsia" w:ascii="仿宋_GB2312" w:eastAsia="仿宋_GB2312" w:cs="仿宋_GB2312"/>
          <w:sz w:val="32"/>
          <w:szCs w:val="32"/>
          <w:highlight w:val="none"/>
        </w:rPr>
        <w:t>万元，动用预算稳定调节基金</w:t>
      </w:r>
      <w:r>
        <w:rPr>
          <w:rFonts w:hint="eastAsia" w:ascii="仿宋_GB2312" w:eastAsia="仿宋_GB2312" w:cs="仿宋_GB2312"/>
          <w:sz w:val="32"/>
          <w:szCs w:val="32"/>
          <w:highlight w:val="none"/>
          <w:lang w:val="en-US" w:eastAsia="zh-CN"/>
        </w:rPr>
        <w:t>45700</w:t>
      </w:r>
      <w:r>
        <w:rPr>
          <w:rFonts w:hint="eastAsia" w:ascii="仿宋_GB2312" w:eastAsia="仿宋_GB2312" w:cs="仿宋_GB2312"/>
          <w:sz w:val="32"/>
          <w:szCs w:val="32"/>
          <w:highlight w:val="none"/>
        </w:rPr>
        <w:t>万元，</w:t>
      </w:r>
      <w:r>
        <w:rPr>
          <w:rFonts w:hint="eastAsia" w:ascii="仿宋_GB2312" w:eastAsia="仿宋_GB2312" w:cs="仿宋_GB2312"/>
          <w:sz w:val="32"/>
          <w:szCs w:val="32"/>
          <w:highlight w:val="none"/>
          <w:lang w:eastAsia="zh-CN"/>
        </w:rPr>
        <w:t>一般</w:t>
      </w:r>
      <w:r>
        <w:rPr>
          <w:rFonts w:hint="eastAsia" w:ascii="仿宋_GB2312" w:eastAsia="仿宋_GB2312" w:cs="仿宋_GB2312"/>
          <w:sz w:val="32"/>
          <w:szCs w:val="32"/>
          <w:highlight w:val="none"/>
        </w:rPr>
        <w:t>公共预算收入总计为</w:t>
      </w:r>
      <w:r>
        <w:rPr>
          <w:rFonts w:hint="eastAsia" w:ascii="仿宋_GB2312" w:eastAsia="仿宋_GB2312" w:cs="仿宋_GB2312"/>
          <w:sz w:val="32"/>
          <w:szCs w:val="32"/>
          <w:highlight w:val="none"/>
          <w:lang w:val="en-US" w:eastAsia="zh-CN"/>
        </w:rPr>
        <w:t>884066</w:t>
      </w:r>
      <w:r>
        <w:rPr>
          <w:rFonts w:hint="eastAsia" w:ascii="仿宋_GB2312" w:eastAsia="仿宋_GB2312" w:cs="仿宋_GB2312"/>
          <w:sz w:val="32"/>
          <w:szCs w:val="32"/>
          <w:highlight w:val="none"/>
        </w:rPr>
        <w:t>万元。当年财政支出</w:t>
      </w:r>
      <w:r>
        <w:rPr>
          <w:rFonts w:hint="eastAsia" w:ascii="仿宋_GB2312" w:eastAsia="仿宋_GB2312" w:cs="仿宋_GB2312"/>
          <w:sz w:val="32"/>
          <w:szCs w:val="32"/>
          <w:highlight w:val="none"/>
          <w:lang w:val="en-US" w:eastAsia="zh-CN"/>
        </w:rPr>
        <w:t>631848</w:t>
      </w:r>
      <w:r>
        <w:rPr>
          <w:rFonts w:hint="eastAsia" w:ascii="仿宋_GB2312" w:eastAsia="仿宋_GB2312" w:cs="仿宋_GB2312"/>
          <w:sz w:val="32"/>
          <w:szCs w:val="32"/>
          <w:highlight w:val="none"/>
        </w:rPr>
        <w:t>万元，上解省支出</w:t>
      </w:r>
      <w:r>
        <w:rPr>
          <w:rFonts w:hint="eastAsia" w:ascii="仿宋_GB2312" w:eastAsia="仿宋_GB2312" w:cs="仿宋_GB2312"/>
          <w:sz w:val="32"/>
          <w:szCs w:val="32"/>
          <w:highlight w:val="none"/>
          <w:lang w:val="en-US" w:eastAsia="zh-CN"/>
        </w:rPr>
        <w:t>23030</w:t>
      </w:r>
      <w:r>
        <w:rPr>
          <w:rFonts w:hint="eastAsia" w:ascii="仿宋_GB2312" w:eastAsia="仿宋_GB2312" w:cs="仿宋_GB2312"/>
          <w:sz w:val="32"/>
          <w:szCs w:val="32"/>
          <w:highlight w:val="none"/>
        </w:rPr>
        <w:t>万元，债务还本支出</w:t>
      </w:r>
      <w:r>
        <w:rPr>
          <w:rFonts w:hint="eastAsia" w:ascii="仿宋_GB2312" w:eastAsia="仿宋_GB2312" w:cs="仿宋_GB2312"/>
          <w:sz w:val="32"/>
          <w:szCs w:val="32"/>
          <w:highlight w:val="none"/>
          <w:lang w:val="en-US" w:eastAsia="zh-CN"/>
        </w:rPr>
        <w:t>37650</w:t>
      </w:r>
      <w:r>
        <w:rPr>
          <w:rFonts w:hint="eastAsia" w:ascii="仿宋_GB2312" w:eastAsia="仿宋_GB2312" w:cs="仿宋_GB2312"/>
          <w:sz w:val="32"/>
          <w:szCs w:val="32"/>
          <w:highlight w:val="none"/>
        </w:rPr>
        <w:t>万元，安排预算稳定调节基金</w:t>
      </w:r>
      <w:r>
        <w:rPr>
          <w:rFonts w:hint="eastAsia" w:ascii="仿宋_GB2312" w:eastAsia="仿宋_GB2312" w:cs="仿宋_GB2312"/>
          <w:sz w:val="32"/>
          <w:szCs w:val="32"/>
          <w:highlight w:val="none"/>
          <w:lang w:val="en-US" w:eastAsia="zh-CN"/>
        </w:rPr>
        <w:t>191538</w:t>
      </w:r>
      <w:r>
        <w:rPr>
          <w:rFonts w:hint="eastAsia" w:ascii="仿宋_GB2312" w:eastAsia="仿宋_GB2312" w:cs="仿宋_GB2312"/>
          <w:sz w:val="32"/>
          <w:szCs w:val="32"/>
          <w:highlight w:val="none"/>
        </w:rPr>
        <w:t>万元</w:t>
      </w:r>
      <w:r>
        <w:rPr>
          <w:rFonts w:hint="eastAsia" w:ascii="仿宋_GB2312" w:eastAsia="仿宋_GB2312" w:cs="仿宋_GB2312"/>
          <w:sz w:val="32"/>
          <w:szCs w:val="32"/>
          <w:highlight w:val="none"/>
          <w:lang w:eastAsia="zh-CN"/>
        </w:rPr>
        <w:t>，一般</w:t>
      </w:r>
      <w:r>
        <w:rPr>
          <w:rFonts w:hint="eastAsia" w:ascii="仿宋_GB2312" w:eastAsia="仿宋_GB2312" w:cs="仿宋_GB2312"/>
          <w:sz w:val="32"/>
          <w:szCs w:val="32"/>
          <w:highlight w:val="none"/>
        </w:rPr>
        <w:t>公共预算支出总计为</w:t>
      </w:r>
      <w:r>
        <w:rPr>
          <w:rFonts w:hint="eastAsia" w:ascii="仿宋_GB2312" w:eastAsia="仿宋_GB2312" w:cs="仿宋_GB2312"/>
          <w:sz w:val="32"/>
          <w:szCs w:val="32"/>
          <w:highlight w:val="none"/>
          <w:lang w:val="en-US" w:eastAsia="zh-CN"/>
        </w:rPr>
        <w:t>884066</w:t>
      </w:r>
      <w:r>
        <w:rPr>
          <w:rFonts w:hint="eastAsia" w:ascii="仿宋_GB2312" w:eastAsia="仿宋_GB2312" w:cs="仿宋_GB2312"/>
          <w:sz w:val="32"/>
          <w:szCs w:val="32"/>
          <w:highlight w:val="none"/>
        </w:rPr>
        <w:t>万元。收支相抵</w:t>
      </w:r>
      <w:r>
        <w:rPr>
          <w:rFonts w:hint="eastAsia" w:ascii="仿宋_GB2312" w:eastAsia="仿宋_GB2312" w:cs="仿宋_GB2312"/>
          <w:sz w:val="32"/>
          <w:szCs w:val="32"/>
          <w:highlight w:val="none"/>
          <w:lang w:val="en-US" w:eastAsia="zh-CN"/>
        </w:rPr>
        <w:t>后</w:t>
      </w:r>
      <w:r>
        <w:rPr>
          <w:rFonts w:hint="eastAsia" w:ascii="仿宋_GB2312" w:eastAsia="仿宋_GB2312" w:cs="仿宋_GB2312"/>
          <w:sz w:val="32"/>
          <w:szCs w:val="32"/>
          <w:highlight w:val="none"/>
        </w:rPr>
        <w:t>净结余为零，实现了收支平衡。</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firstLine="646"/>
        <w:jc w:val="both"/>
        <w:textAlignment w:val="auto"/>
        <w:outlineLvl w:val="9"/>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rPr>
        <w:t>（二）政府性基金预算收支平衡情况</w:t>
      </w:r>
    </w:p>
    <w:p>
      <w:pPr>
        <w:keepNext w:val="0"/>
        <w:keepLines w:val="0"/>
        <w:pageBreakBefore w:val="0"/>
        <w:widowControl w:val="0"/>
        <w:suppressAutoHyphens/>
        <w:kinsoku/>
        <w:wordWrap/>
        <w:overflowPunct/>
        <w:topLinePunct w:val="0"/>
        <w:autoSpaceDE/>
        <w:autoSpaceDN/>
        <w:bidi w:val="0"/>
        <w:snapToGrid w:val="0"/>
        <w:spacing w:line="560" w:lineRule="exact"/>
        <w:ind w:left="0" w:leftChars="0" w:right="0" w:rightChars="0" w:firstLine="735"/>
        <w:jc w:val="both"/>
        <w:outlineLvl w:val="9"/>
        <w:rPr>
          <w:rFonts w:ascii="仿宋_GB2312" w:eastAsia="仿宋_GB2312"/>
          <w:sz w:val="32"/>
          <w:szCs w:val="32"/>
          <w:highlight w:val="none"/>
        </w:rPr>
      </w:pPr>
      <w:r>
        <w:rPr>
          <w:rFonts w:hint="eastAsia" w:ascii="仿宋_GB2312" w:eastAsia="仿宋_GB2312" w:cs="仿宋_GB2312"/>
          <w:sz w:val="32"/>
          <w:szCs w:val="32"/>
          <w:highlight w:val="none"/>
          <w:lang w:val="en-US" w:eastAsia="zh-CN"/>
        </w:rPr>
        <w:t>2022年，全市政府性基金</w:t>
      </w:r>
      <w:r>
        <w:rPr>
          <w:rFonts w:hint="eastAsia" w:ascii="仿宋_GB2312" w:eastAsia="仿宋_GB2312" w:cs="仿宋_GB2312"/>
          <w:sz w:val="32"/>
          <w:szCs w:val="32"/>
          <w:highlight w:val="none"/>
          <w:lang w:eastAsia="zh-CN"/>
        </w:rPr>
        <w:t>本</w:t>
      </w:r>
      <w:r>
        <w:rPr>
          <w:rFonts w:hint="eastAsia" w:ascii="仿宋_GB2312" w:eastAsia="仿宋_GB2312" w:cs="仿宋_GB2312"/>
          <w:sz w:val="32"/>
          <w:szCs w:val="32"/>
          <w:highlight w:val="none"/>
        </w:rPr>
        <w:t>级收入</w:t>
      </w:r>
      <w:r>
        <w:rPr>
          <w:rFonts w:hint="eastAsia" w:ascii="仿宋_GB2312" w:eastAsia="仿宋_GB2312" w:cs="仿宋_GB2312"/>
          <w:sz w:val="32"/>
          <w:szCs w:val="32"/>
          <w:highlight w:val="none"/>
          <w:lang w:val="en-US" w:eastAsia="zh-CN"/>
        </w:rPr>
        <w:t>62966</w:t>
      </w:r>
      <w:r>
        <w:rPr>
          <w:rFonts w:hint="eastAsia" w:ascii="仿宋_GB2312" w:eastAsia="仿宋_GB2312" w:cs="仿宋_GB2312"/>
          <w:sz w:val="32"/>
          <w:szCs w:val="32"/>
          <w:highlight w:val="none"/>
        </w:rPr>
        <w:t>万元，</w:t>
      </w:r>
      <w:r>
        <w:rPr>
          <w:rFonts w:hint="eastAsia" w:ascii="仿宋_GB2312" w:eastAsia="仿宋_GB2312" w:cs="仿宋_GB2312"/>
          <w:sz w:val="32"/>
          <w:szCs w:val="32"/>
          <w:highlight w:val="none"/>
          <w:lang w:eastAsia="zh-CN"/>
        </w:rPr>
        <w:t>上级</w:t>
      </w:r>
      <w:r>
        <w:rPr>
          <w:rFonts w:hint="eastAsia" w:ascii="仿宋_GB2312" w:eastAsia="仿宋_GB2312" w:cs="仿宋_GB2312"/>
          <w:sz w:val="32"/>
          <w:szCs w:val="32"/>
          <w:highlight w:val="none"/>
        </w:rPr>
        <w:t>补助收入</w:t>
      </w:r>
      <w:r>
        <w:rPr>
          <w:rFonts w:hint="eastAsia" w:ascii="仿宋_GB2312" w:eastAsia="仿宋_GB2312" w:cs="仿宋_GB2312"/>
          <w:sz w:val="32"/>
          <w:szCs w:val="32"/>
          <w:highlight w:val="none"/>
          <w:lang w:val="en-US" w:eastAsia="zh-CN"/>
        </w:rPr>
        <w:t>7689</w:t>
      </w:r>
      <w:r>
        <w:rPr>
          <w:rFonts w:hint="eastAsia" w:ascii="仿宋_GB2312" w:eastAsia="仿宋_GB2312" w:cs="仿宋_GB2312"/>
          <w:sz w:val="32"/>
          <w:szCs w:val="32"/>
          <w:highlight w:val="none"/>
        </w:rPr>
        <w:t>万元，上年结余收入</w:t>
      </w:r>
      <w:r>
        <w:rPr>
          <w:rFonts w:hint="eastAsia" w:ascii="仿宋_GB2312" w:eastAsia="仿宋_GB2312" w:cs="仿宋_GB2312"/>
          <w:sz w:val="32"/>
          <w:szCs w:val="32"/>
          <w:highlight w:val="none"/>
          <w:lang w:val="en-US" w:eastAsia="zh-CN"/>
        </w:rPr>
        <w:t>63449</w:t>
      </w:r>
      <w:r>
        <w:rPr>
          <w:rFonts w:hint="eastAsia" w:ascii="仿宋_GB2312" w:eastAsia="仿宋_GB2312" w:cs="仿宋_GB2312"/>
          <w:sz w:val="32"/>
          <w:szCs w:val="32"/>
          <w:highlight w:val="none"/>
        </w:rPr>
        <w:t>万元，债务转贷收入</w:t>
      </w:r>
      <w:r>
        <w:rPr>
          <w:rFonts w:hint="eastAsia" w:ascii="仿宋_GB2312" w:eastAsia="仿宋_GB2312" w:cs="仿宋_GB2312"/>
          <w:sz w:val="32"/>
          <w:szCs w:val="32"/>
          <w:highlight w:val="none"/>
          <w:lang w:val="en-US" w:eastAsia="zh-CN"/>
        </w:rPr>
        <w:t>112600</w:t>
      </w:r>
      <w:r>
        <w:rPr>
          <w:rFonts w:hint="eastAsia" w:ascii="仿宋_GB2312" w:eastAsia="仿宋_GB2312" w:cs="仿宋_GB2312"/>
          <w:sz w:val="32"/>
          <w:szCs w:val="32"/>
          <w:highlight w:val="none"/>
        </w:rPr>
        <w:t>万元，全年基金收入总计为</w:t>
      </w:r>
      <w:r>
        <w:rPr>
          <w:rFonts w:hint="eastAsia" w:ascii="仿宋_GB2312" w:eastAsia="仿宋_GB2312" w:cs="仿宋_GB2312"/>
          <w:sz w:val="32"/>
          <w:szCs w:val="32"/>
          <w:highlight w:val="none"/>
          <w:lang w:val="en-US" w:eastAsia="zh-CN"/>
        </w:rPr>
        <w:t>246704</w:t>
      </w:r>
      <w:r>
        <w:rPr>
          <w:rFonts w:hint="eastAsia" w:ascii="仿宋_GB2312" w:eastAsia="仿宋_GB2312" w:cs="仿宋_GB2312"/>
          <w:sz w:val="32"/>
          <w:szCs w:val="32"/>
          <w:highlight w:val="none"/>
        </w:rPr>
        <w:t>万元。当年</w:t>
      </w:r>
      <w:r>
        <w:rPr>
          <w:rFonts w:hint="eastAsia" w:ascii="仿宋_GB2312" w:eastAsia="仿宋_GB2312" w:cs="仿宋_GB2312"/>
          <w:sz w:val="32"/>
          <w:szCs w:val="32"/>
          <w:highlight w:val="none"/>
          <w:lang w:val="en-US" w:eastAsia="zh-CN"/>
        </w:rPr>
        <w:t>本级</w:t>
      </w:r>
      <w:r>
        <w:rPr>
          <w:rFonts w:hint="eastAsia" w:ascii="仿宋_GB2312" w:eastAsia="仿宋_GB2312" w:cs="仿宋_GB2312"/>
          <w:sz w:val="32"/>
          <w:szCs w:val="32"/>
          <w:highlight w:val="none"/>
        </w:rPr>
        <w:t>支出</w:t>
      </w:r>
      <w:r>
        <w:rPr>
          <w:rFonts w:hint="eastAsia" w:ascii="仿宋_GB2312" w:eastAsia="仿宋_GB2312" w:cs="仿宋_GB2312"/>
          <w:sz w:val="32"/>
          <w:szCs w:val="32"/>
          <w:highlight w:val="none"/>
          <w:lang w:val="en-US" w:eastAsia="zh-CN"/>
        </w:rPr>
        <w:t>160905</w:t>
      </w:r>
      <w:r>
        <w:rPr>
          <w:rFonts w:hint="eastAsia" w:ascii="仿宋_GB2312" w:eastAsia="仿宋_GB2312" w:cs="仿宋_GB2312"/>
          <w:sz w:val="32"/>
          <w:szCs w:val="32"/>
          <w:highlight w:val="none"/>
        </w:rPr>
        <w:t>万元，</w:t>
      </w:r>
      <w:r>
        <w:rPr>
          <w:rFonts w:hint="eastAsia" w:ascii="仿宋_GB2312" w:eastAsia="仿宋_GB2312" w:cs="仿宋_GB2312"/>
          <w:sz w:val="32"/>
          <w:szCs w:val="32"/>
          <w:highlight w:val="none"/>
          <w:lang w:eastAsia="zh-CN"/>
        </w:rPr>
        <w:t>上解上级支出</w:t>
      </w:r>
      <w:r>
        <w:rPr>
          <w:rFonts w:hint="eastAsia" w:ascii="仿宋_GB2312" w:eastAsia="仿宋_GB2312" w:cs="仿宋_GB2312"/>
          <w:sz w:val="32"/>
          <w:szCs w:val="32"/>
          <w:highlight w:val="none"/>
          <w:lang w:val="en-US" w:eastAsia="zh-CN"/>
        </w:rPr>
        <w:t>1906万元，</w:t>
      </w:r>
      <w:r>
        <w:rPr>
          <w:rFonts w:hint="eastAsia" w:ascii="仿宋_GB2312" w:eastAsia="仿宋_GB2312" w:cs="仿宋_GB2312"/>
          <w:sz w:val="32"/>
          <w:szCs w:val="32"/>
          <w:highlight w:val="none"/>
          <w:lang w:eastAsia="zh-CN"/>
        </w:rPr>
        <w:t>债务还本支出</w:t>
      </w:r>
      <w:r>
        <w:rPr>
          <w:rFonts w:hint="eastAsia" w:ascii="仿宋_GB2312" w:eastAsia="仿宋_GB2312" w:cs="仿宋_GB2312"/>
          <w:sz w:val="32"/>
          <w:szCs w:val="32"/>
          <w:highlight w:val="none"/>
          <w:lang w:val="en-US" w:eastAsia="zh-CN"/>
        </w:rPr>
        <w:t>21018万元，调出资金24110万元，</w:t>
      </w:r>
      <w:r>
        <w:rPr>
          <w:rFonts w:hint="eastAsia" w:ascii="仿宋_GB2312" w:eastAsia="仿宋_GB2312" w:cs="仿宋_GB2312"/>
          <w:sz w:val="32"/>
          <w:szCs w:val="32"/>
          <w:highlight w:val="none"/>
        </w:rPr>
        <w:t>结转下年支出</w:t>
      </w:r>
      <w:r>
        <w:rPr>
          <w:rFonts w:hint="eastAsia" w:ascii="仿宋_GB2312" w:eastAsia="仿宋_GB2312" w:cs="仿宋_GB2312"/>
          <w:sz w:val="32"/>
          <w:szCs w:val="32"/>
          <w:highlight w:val="none"/>
          <w:lang w:val="en-US" w:eastAsia="zh-CN"/>
        </w:rPr>
        <w:t>38765</w:t>
      </w:r>
      <w:r>
        <w:rPr>
          <w:rFonts w:hint="eastAsia" w:ascii="仿宋_GB2312" w:eastAsia="仿宋_GB2312" w:cs="仿宋_GB2312"/>
          <w:sz w:val="32"/>
          <w:szCs w:val="32"/>
          <w:highlight w:val="none"/>
        </w:rPr>
        <w:t>万元，全市基金支出总计为</w:t>
      </w:r>
      <w:r>
        <w:rPr>
          <w:rFonts w:hint="eastAsia" w:ascii="仿宋_GB2312" w:eastAsia="仿宋_GB2312" w:cs="仿宋_GB2312"/>
          <w:sz w:val="32"/>
          <w:szCs w:val="32"/>
          <w:highlight w:val="none"/>
          <w:lang w:val="en-US" w:eastAsia="zh-CN"/>
        </w:rPr>
        <w:t>246704</w:t>
      </w:r>
      <w:r>
        <w:rPr>
          <w:rFonts w:hint="eastAsia" w:ascii="仿宋_GB2312" w:eastAsia="仿宋_GB2312" w:cs="仿宋_GB2312"/>
          <w:sz w:val="32"/>
          <w:szCs w:val="32"/>
          <w:highlight w:val="none"/>
        </w:rPr>
        <w:t>万元。收支相抵</w:t>
      </w:r>
      <w:r>
        <w:rPr>
          <w:rFonts w:hint="eastAsia" w:ascii="仿宋_GB2312" w:eastAsia="仿宋_GB2312" w:cs="仿宋_GB2312"/>
          <w:sz w:val="32"/>
          <w:szCs w:val="32"/>
          <w:highlight w:val="none"/>
          <w:lang w:val="en-US" w:eastAsia="zh-CN"/>
        </w:rPr>
        <w:t>后</w:t>
      </w:r>
      <w:r>
        <w:rPr>
          <w:rFonts w:hint="eastAsia" w:ascii="仿宋_GB2312" w:eastAsia="仿宋_GB2312" w:cs="仿宋_GB2312"/>
          <w:sz w:val="32"/>
          <w:szCs w:val="32"/>
          <w:highlight w:val="none"/>
        </w:rPr>
        <w:t>净结余为零，实现了收支平衡。</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firstLine="646"/>
        <w:jc w:val="both"/>
        <w:textAlignment w:val="auto"/>
        <w:outlineLvl w:val="9"/>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rPr>
        <w:t>（三）社保基金预算收支结余情况</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highlight w:val="none"/>
        </w:rPr>
        <w:t>20</w:t>
      </w:r>
      <w:r>
        <w:rPr>
          <w:rFonts w:hint="eastAsia" w:ascii="仿宋_GB2312" w:hAnsi="仿宋" w:eastAsia="仿宋_GB2312"/>
          <w:sz w:val="32"/>
          <w:szCs w:val="32"/>
          <w:highlight w:val="none"/>
          <w:lang w:val="en-US" w:eastAsia="zh-CN"/>
        </w:rPr>
        <w:t>22</w:t>
      </w:r>
      <w:r>
        <w:rPr>
          <w:rFonts w:hint="eastAsia" w:ascii="仿宋_GB2312" w:hAnsi="仿宋" w:eastAsia="仿宋_GB2312"/>
          <w:sz w:val="32"/>
          <w:szCs w:val="32"/>
          <w:highlight w:val="none"/>
        </w:rPr>
        <w:t>年，全市社会保险基金收入</w:t>
      </w:r>
      <w:r>
        <w:rPr>
          <w:rFonts w:hint="eastAsia" w:ascii="仿宋_GB2312" w:hAnsi="仿宋" w:eastAsia="仿宋_GB2312"/>
          <w:sz w:val="32"/>
          <w:szCs w:val="32"/>
          <w:highlight w:val="none"/>
          <w:lang w:val="en-US" w:eastAsia="zh-CN"/>
        </w:rPr>
        <w:t>80801</w:t>
      </w:r>
      <w:r>
        <w:rPr>
          <w:rFonts w:hint="eastAsia" w:ascii="仿宋_GB2312" w:hAnsi="仿宋" w:eastAsia="仿宋_GB2312"/>
          <w:sz w:val="32"/>
          <w:szCs w:val="32"/>
          <w:highlight w:val="none"/>
        </w:rPr>
        <w:t>万元，支出</w:t>
      </w:r>
      <w:r>
        <w:rPr>
          <w:rFonts w:hint="eastAsia" w:ascii="仿宋_GB2312" w:hAnsi="仿宋" w:eastAsia="仿宋_GB2312"/>
          <w:sz w:val="32"/>
          <w:szCs w:val="32"/>
          <w:highlight w:val="none"/>
          <w:lang w:val="en-US" w:eastAsia="zh-CN"/>
        </w:rPr>
        <w:t>82596</w:t>
      </w:r>
      <w:r>
        <w:rPr>
          <w:rFonts w:hint="eastAsia" w:ascii="仿宋_GB2312" w:hAnsi="仿宋" w:eastAsia="仿宋_GB2312"/>
          <w:sz w:val="32"/>
          <w:szCs w:val="32"/>
        </w:rPr>
        <w:t>万元，当年结余</w:t>
      </w:r>
      <w:r>
        <w:rPr>
          <w:rFonts w:hint="eastAsia" w:ascii="仿宋_GB2312" w:hAnsi="仿宋" w:eastAsia="仿宋_GB2312"/>
          <w:sz w:val="32"/>
          <w:szCs w:val="32"/>
          <w:lang w:val="en-US" w:eastAsia="zh-CN"/>
        </w:rPr>
        <w:t>-1795</w:t>
      </w:r>
      <w:r>
        <w:rPr>
          <w:rFonts w:hint="eastAsia" w:ascii="仿宋_GB2312" w:hAnsi="仿宋" w:eastAsia="仿宋_GB2312"/>
          <w:sz w:val="32"/>
          <w:szCs w:val="32"/>
        </w:rPr>
        <w:t>万元，年末滚存结余</w:t>
      </w:r>
      <w:r>
        <w:rPr>
          <w:rFonts w:hint="eastAsia" w:ascii="仿宋_GB2312" w:hAnsi="仿宋" w:eastAsia="仿宋_GB2312"/>
          <w:sz w:val="32"/>
          <w:szCs w:val="32"/>
          <w:lang w:val="en-US" w:eastAsia="zh-CN"/>
        </w:rPr>
        <w:t>55851</w:t>
      </w:r>
      <w:r>
        <w:rPr>
          <w:rFonts w:hint="eastAsia" w:ascii="仿宋_GB2312" w:hAnsi="仿宋" w:eastAsia="仿宋_GB2312"/>
          <w:sz w:val="32"/>
          <w:szCs w:val="32"/>
        </w:rPr>
        <w:t>万元。</w:t>
      </w:r>
    </w:p>
    <w:p>
      <w:pPr>
        <w:pStyle w:val="7"/>
        <w:keepNext w:val="0"/>
        <w:keepLines w:val="0"/>
        <w:pageBreakBefore w:val="0"/>
        <w:widowControl w:val="0"/>
        <w:kinsoku/>
        <w:wordWrap/>
        <w:overflowPunct/>
        <w:topLinePunct w:val="0"/>
        <w:autoSpaceDE w:val="0"/>
        <w:autoSpaceDN w:val="0"/>
        <w:bidi w:val="0"/>
        <w:adjustRightInd/>
        <w:snapToGrid/>
        <w:spacing w:before="0" w:beforeAutospacing="0" w:after="0" w:afterAutospacing="0" w:line="560" w:lineRule="exact"/>
        <w:ind w:firstLine="646"/>
        <w:jc w:val="both"/>
        <w:textAlignment w:val="auto"/>
        <w:outlineLvl w:val="9"/>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rPr>
        <w:t>（四）政府主权债务情况</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20</w:t>
      </w:r>
      <w:r>
        <w:rPr>
          <w:rFonts w:hint="eastAsia" w:ascii="仿宋_GB2312" w:hAnsi="仿宋" w:eastAsia="仿宋_GB2312"/>
          <w:sz w:val="32"/>
          <w:szCs w:val="32"/>
          <w:lang w:val="en-US" w:eastAsia="zh-CN"/>
        </w:rPr>
        <w:t>22</w:t>
      </w:r>
      <w:r>
        <w:rPr>
          <w:rFonts w:hint="eastAsia" w:ascii="仿宋_GB2312" w:hAnsi="仿宋" w:eastAsia="仿宋_GB2312"/>
          <w:sz w:val="32"/>
          <w:szCs w:val="32"/>
        </w:rPr>
        <w:t>年，新增省政府一般债券</w:t>
      </w:r>
      <w:r>
        <w:rPr>
          <w:rFonts w:hint="eastAsia" w:ascii="仿宋_GB2312" w:hAnsi="仿宋" w:eastAsia="仿宋_GB2312"/>
          <w:sz w:val="32"/>
          <w:szCs w:val="32"/>
          <w:lang w:val="en-US" w:eastAsia="zh-CN"/>
        </w:rPr>
        <w:t>34600</w:t>
      </w:r>
      <w:r>
        <w:rPr>
          <w:rFonts w:hint="eastAsia" w:ascii="仿宋_GB2312" w:hAnsi="仿宋" w:eastAsia="仿宋_GB2312"/>
          <w:sz w:val="32"/>
          <w:szCs w:val="32"/>
        </w:rPr>
        <w:t>万元</w:t>
      </w:r>
      <w:r>
        <w:rPr>
          <w:rFonts w:hint="eastAsia" w:ascii="仿宋_GB2312" w:hAnsi="仿宋" w:eastAsia="仿宋_GB2312"/>
          <w:sz w:val="32"/>
          <w:szCs w:val="32"/>
          <w:lang w:eastAsia="zh-CN"/>
        </w:rPr>
        <w:t>，</w:t>
      </w:r>
      <w:r>
        <w:rPr>
          <w:rFonts w:hint="eastAsia" w:ascii="仿宋_GB2312" w:hAnsi="仿宋" w:eastAsia="仿宋_GB2312"/>
          <w:sz w:val="32"/>
          <w:szCs w:val="32"/>
        </w:rPr>
        <w:t>专项债券</w:t>
      </w:r>
      <w:r>
        <w:rPr>
          <w:rFonts w:hint="eastAsia" w:ascii="仿宋_GB2312" w:hAnsi="仿宋" w:eastAsia="仿宋_GB2312"/>
          <w:sz w:val="32"/>
          <w:szCs w:val="32"/>
          <w:lang w:val="en-US" w:eastAsia="zh-CN"/>
        </w:rPr>
        <w:t>91700</w:t>
      </w:r>
      <w:r>
        <w:rPr>
          <w:rFonts w:hint="eastAsia" w:ascii="仿宋_GB2312" w:hAnsi="仿宋" w:eastAsia="仿宋_GB2312"/>
          <w:sz w:val="32"/>
          <w:szCs w:val="32"/>
        </w:rPr>
        <w:t>万元</w:t>
      </w:r>
      <w:r>
        <w:rPr>
          <w:rFonts w:hint="eastAsia" w:ascii="仿宋_GB2312" w:hAnsi="仿宋" w:eastAsia="仿宋_GB2312"/>
          <w:sz w:val="32"/>
          <w:szCs w:val="32"/>
          <w:lang w:eastAsia="zh-CN"/>
        </w:rPr>
        <w:t>，再融资一般债券</w:t>
      </w:r>
      <w:r>
        <w:rPr>
          <w:rFonts w:hint="eastAsia" w:ascii="仿宋_GB2312" w:hAnsi="仿宋" w:eastAsia="仿宋_GB2312"/>
          <w:sz w:val="32"/>
          <w:szCs w:val="32"/>
          <w:lang w:val="en-US" w:eastAsia="zh-CN"/>
        </w:rPr>
        <w:t>37000万元，再融资专项债券20900万元</w:t>
      </w:r>
      <w:r>
        <w:rPr>
          <w:rFonts w:hint="eastAsia" w:ascii="仿宋_GB2312" w:hAnsi="仿宋" w:eastAsia="仿宋_GB2312"/>
          <w:sz w:val="32"/>
          <w:szCs w:val="32"/>
        </w:rPr>
        <w:t>。到年末，纳入地方政府债务管理系统的政府主权债务余额为</w:t>
      </w:r>
      <w:r>
        <w:rPr>
          <w:rFonts w:hint="eastAsia" w:ascii="仿宋_GB2312" w:hAnsi="仿宋" w:eastAsia="仿宋_GB2312"/>
          <w:sz w:val="32"/>
          <w:szCs w:val="32"/>
          <w:highlight w:val="none"/>
          <w:lang w:val="en-US" w:eastAsia="zh-CN"/>
        </w:rPr>
        <w:t>626441</w:t>
      </w:r>
      <w:r>
        <w:rPr>
          <w:rFonts w:hint="eastAsia" w:ascii="仿宋_GB2312" w:hAnsi="仿宋" w:eastAsia="仿宋_GB2312"/>
          <w:sz w:val="32"/>
          <w:szCs w:val="32"/>
        </w:rPr>
        <w:t>万元，继续控制在省下达的政府债务限额以内，债务风险总体可控。</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四、预算绩效工作情况</w:t>
      </w:r>
    </w:p>
    <w:p>
      <w:pPr>
        <w:keepNext w:val="0"/>
        <w:keepLines w:val="0"/>
        <w:pageBreakBefore w:val="0"/>
        <w:widowControl w:val="0"/>
        <w:kinsoku/>
        <w:wordWrap/>
        <w:overflowPunct/>
        <w:topLinePunct w:val="0"/>
        <w:bidi w:val="0"/>
        <w:spacing w:line="560" w:lineRule="exact"/>
        <w:ind w:firstLine="640" w:firstLineChars="200"/>
        <w:rPr>
          <w:rFonts w:hint="eastAsia" w:ascii="黑体" w:hAnsi="黑体" w:eastAsia="黑体"/>
          <w:sz w:val="32"/>
          <w:szCs w:val="32"/>
          <w:lang w:val="en-US" w:eastAsia="zh-CN"/>
        </w:rPr>
      </w:pPr>
      <w:r>
        <w:rPr>
          <w:rFonts w:hint="eastAsia" w:ascii="仿宋_GB2312" w:hAnsi="仿宋" w:eastAsia="仿宋_GB2312"/>
          <w:sz w:val="32"/>
          <w:szCs w:val="32"/>
          <w:lang w:val="en-US" w:eastAsia="zh-CN"/>
        </w:rPr>
        <w:t>依托</w:t>
      </w:r>
      <w:r>
        <w:rPr>
          <w:rFonts w:hint="eastAsia" w:ascii="仿宋_GB2312" w:hAnsi="仿宋" w:eastAsia="仿宋_GB2312"/>
          <w:sz w:val="32"/>
          <w:szCs w:val="32"/>
        </w:rPr>
        <w:t>预算</w:t>
      </w:r>
      <w:r>
        <w:rPr>
          <w:rFonts w:hint="eastAsia" w:ascii="仿宋_GB2312" w:hAnsi="仿宋" w:eastAsia="仿宋_GB2312"/>
          <w:sz w:val="32"/>
          <w:szCs w:val="32"/>
          <w:lang w:val="en-US" w:eastAsia="zh-CN"/>
        </w:rPr>
        <w:t>管理</w:t>
      </w:r>
      <w:r>
        <w:rPr>
          <w:rFonts w:hint="eastAsia" w:ascii="仿宋_GB2312" w:hAnsi="仿宋" w:eastAsia="仿宋_GB2312"/>
          <w:sz w:val="32"/>
          <w:szCs w:val="32"/>
        </w:rPr>
        <w:t>一体化</w:t>
      </w:r>
      <w:r>
        <w:rPr>
          <w:rFonts w:hint="eastAsia" w:ascii="仿宋_GB2312" w:hAnsi="仿宋" w:eastAsia="仿宋_GB2312"/>
          <w:sz w:val="32"/>
          <w:szCs w:val="32"/>
          <w:lang w:val="en-US" w:eastAsia="zh-CN"/>
        </w:rPr>
        <w:t>系统</w:t>
      </w:r>
      <w:r>
        <w:rPr>
          <w:rFonts w:hint="eastAsia" w:ascii="仿宋_GB2312" w:hAnsi="仿宋" w:eastAsia="仿宋_GB2312"/>
          <w:sz w:val="32"/>
          <w:szCs w:val="32"/>
        </w:rPr>
        <w:t>，高标准打造预算绩效管理模块，将预算编制、执行、监督等环节与绩效目标管理、运行监控、评价结果有机统一</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将</w:t>
      </w:r>
      <w:r>
        <w:rPr>
          <w:rFonts w:hint="eastAsia" w:ascii="仿宋_GB2312" w:hAnsi="仿宋" w:eastAsia="仿宋_GB2312"/>
          <w:sz w:val="32"/>
          <w:szCs w:val="32"/>
        </w:rPr>
        <w:t>全过程绩效管理深度融入预算管理各个环节。</w:t>
      </w:r>
      <w:r>
        <w:rPr>
          <w:rFonts w:hint="eastAsia" w:ascii="仿宋_GB2312" w:hAnsi="仿宋" w:eastAsia="仿宋_GB2312"/>
          <w:sz w:val="32"/>
          <w:szCs w:val="32"/>
          <w:lang w:val="en-US" w:eastAsia="zh-CN"/>
        </w:rPr>
        <w:t>根据监控结果，结合疫情等现实因素，对进展缓慢或无法实施的项目暂缓或停止拨款，进一步提高财政资金使用效益。</w:t>
      </w:r>
      <w:r>
        <w:rPr>
          <w:rFonts w:hint="eastAsia" w:ascii="仿宋_GB2312" w:hAnsi="仿宋" w:eastAsia="仿宋_GB2312"/>
          <w:sz w:val="32"/>
          <w:szCs w:val="32"/>
        </w:rPr>
        <w:t> </w:t>
      </w:r>
      <w:r>
        <w:rPr>
          <w:rFonts w:hint="eastAsia" w:ascii="仿宋_GB2312" w:hAnsi="仿宋" w:eastAsia="仿宋_GB2312"/>
          <w:sz w:val="32"/>
          <w:szCs w:val="32"/>
          <w:lang w:val="en-US" w:eastAsia="zh-CN"/>
        </w:rPr>
        <w:t>坚持单位自评和财政重点评价“两手抓”，实现一级、二级项目绩效自评全覆盖。</w:t>
      </w:r>
      <w:r>
        <w:rPr>
          <w:rFonts w:hint="eastAsia" w:ascii="仿宋_GB2312" w:hAnsi="仿宋" w:eastAsia="仿宋_GB2312"/>
          <w:sz w:val="32"/>
          <w:szCs w:val="32"/>
        </w:rPr>
        <w:t>及时将</w:t>
      </w:r>
      <w:r>
        <w:rPr>
          <w:rFonts w:hint="eastAsia" w:ascii="仿宋_GB2312" w:hAnsi="仿宋" w:eastAsia="仿宋_GB2312"/>
          <w:sz w:val="32"/>
          <w:szCs w:val="32"/>
          <w:lang w:val="en-US" w:eastAsia="zh-CN"/>
        </w:rPr>
        <w:t>预算项目绩效目标、绩效评价结果</w:t>
      </w:r>
      <w:r>
        <w:rPr>
          <w:rFonts w:hint="eastAsia" w:ascii="仿宋_GB2312" w:hAnsi="仿宋" w:eastAsia="仿宋_GB2312"/>
          <w:sz w:val="32"/>
          <w:szCs w:val="32"/>
        </w:rPr>
        <w:t>在政府网</w:t>
      </w:r>
      <w:r>
        <w:rPr>
          <w:rFonts w:hint="eastAsia" w:ascii="仿宋_GB2312" w:hAnsi="仿宋" w:eastAsia="仿宋_GB2312"/>
          <w:sz w:val="32"/>
          <w:szCs w:val="32"/>
          <w:lang w:val="en-US" w:eastAsia="zh-CN"/>
        </w:rPr>
        <w:t>站</w:t>
      </w:r>
      <w:r>
        <w:rPr>
          <w:rFonts w:hint="eastAsia" w:ascii="仿宋_GB2312" w:hAnsi="仿宋" w:eastAsia="仿宋_GB2312"/>
          <w:sz w:val="32"/>
          <w:szCs w:val="32"/>
        </w:rPr>
        <w:t>上予以公开，主动接受社会</w:t>
      </w:r>
      <w:r>
        <w:rPr>
          <w:rFonts w:hint="eastAsia" w:ascii="仿宋_GB2312" w:hAnsi="仿宋" w:eastAsia="仿宋_GB2312"/>
          <w:sz w:val="32"/>
          <w:szCs w:val="32"/>
          <w:lang w:val="en-US" w:eastAsia="zh-CN"/>
        </w:rPr>
        <w:t>各界</w:t>
      </w:r>
      <w:r>
        <w:rPr>
          <w:rFonts w:hint="eastAsia" w:ascii="仿宋_GB2312" w:hAnsi="仿宋" w:eastAsia="仿宋_GB2312"/>
          <w:sz w:val="32"/>
          <w:szCs w:val="32"/>
        </w:rPr>
        <w:t>监督。</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黑体" w:hAnsi="黑体" w:eastAsia="黑体"/>
          <w:sz w:val="32"/>
          <w:szCs w:val="32"/>
        </w:rPr>
      </w:pPr>
      <w:r>
        <w:rPr>
          <w:rFonts w:hint="eastAsia" w:ascii="黑体" w:hAnsi="黑体" w:eastAsia="黑体"/>
          <w:sz w:val="32"/>
          <w:szCs w:val="32"/>
          <w:lang w:val="en-US" w:eastAsia="zh-CN"/>
        </w:rPr>
        <w:t>五、2022年</w:t>
      </w:r>
      <w:r>
        <w:rPr>
          <w:rFonts w:hint="eastAsia" w:ascii="黑体" w:hAnsi="黑体" w:eastAsia="黑体"/>
          <w:sz w:val="32"/>
          <w:szCs w:val="32"/>
        </w:rPr>
        <w:t>的主要工作</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一年来，我们紧紧围绕市</w:t>
      </w:r>
      <w:r>
        <w:rPr>
          <w:rFonts w:hint="eastAsia" w:ascii="仿宋_GB2312" w:hAnsi="仿宋" w:eastAsia="仿宋_GB2312"/>
          <w:sz w:val="32"/>
          <w:szCs w:val="32"/>
          <w:lang w:val="en-US" w:eastAsia="zh-CN"/>
        </w:rPr>
        <w:t>十九届人大一次</w:t>
      </w:r>
      <w:r>
        <w:rPr>
          <w:rFonts w:hint="eastAsia" w:ascii="仿宋_GB2312" w:hAnsi="仿宋" w:eastAsia="仿宋_GB2312"/>
          <w:sz w:val="32"/>
          <w:szCs w:val="32"/>
        </w:rPr>
        <w:t>会议关于20</w:t>
      </w:r>
      <w:r>
        <w:rPr>
          <w:rFonts w:hint="eastAsia" w:ascii="仿宋_GB2312" w:hAnsi="仿宋" w:eastAsia="仿宋_GB2312"/>
          <w:sz w:val="32"/>
          <w:szCs w:val="32"/>
          <w:lang w:val="en-US" w:eastAsia="zh-CN"/>
        </w:rPr>
        <w:t>22</w:t>
      </w:r>
      <w:r>
        <w:rPr>
          <w:rFonts w:hint="eastAsia" w:ascii="仿宋_GB2312" w:hAnsi="仿宋" w:eastAsia="仿宋_GB2312"/>
          <w:sz w:val="32"/>
          <w:szCs w:val="32"/>
        </w:rPr>
        <w:t>年预算的决议，牢牢把握财源建设的主线、财政支出的底线、财政管理的标线，着力提</w:t>
      </w:r>
      <w:r>
        <w:rPr>
          <w:rFonts w:hint="eastAsia" w:ascii="仿宋_GB2312" w:hAnsi="仿宋" w:eastAsia="仿宋_GB2312"/>
          <w:sz w:val="32"/>
          <w:szCs w:val="32"/>
          <w:lang w:val="en-US" w:eastAsia="zh-CN"/>
        </w:rPr>
        <w:t>高</w:t>
      </w:r>
      <w:r>
        <w:rPr>
          <w:rFonts w:hint="eastAsia" w:ascii="仿宋_GB2312" w:hAnsi="仿宋" w:eastAsia="仿宋_GB2312"/>
          <w:sz w:val="32"/>
          <w:szCs w:val="32"/>
        </w:rPr>
        <w:t>生财、聚财、理财水平，充分发挥财政职能，强化预算执行，主要做了以下工作：</w:t>
      </w:r>
    </w:p>
    <w:p>
      <w:pPr>
        <w:keepNext w:val="0"/>
        <w:keepLines w:val="0"/>
        <w:pageBreakBefore w:val="0"/>
        <w:widowControl w:val="0"/>
        <w:suppressAutoHyphens/>
        <w:kinsoku/>
        <w:wordWrap/>
        <w:overflowPunct/>
        <w:topLinePunct w:val="0"/>
        <w:autoSpaceDE/>
        <w:autoSpaceDN/>
        <w:bidi w:val="0"/>
        <w:snapToGrid w:val="0"/>
        <w:spacing w:line="560" w:lineRule="exact"/>
        <w:ind w:left="0" w:leftChars="0" w:right="0" w:rightChars="0" w:firstLine="640" w:firstLineChars="200"/>
        <w:jc w:val="both"/>
        <w:outlineLvl w:val="9"/>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（一）强化收支管理，全力聚财源、优结构</w:t>
      </w:r>
    </w:p>
    <w:p>
      <w:pPr>
        <w:keepNext w:val="0"/>
        <w:keepLines w:val="0"/>
        <w:pageBreakBefore w:val="0"/>
        <w:widowControl w:val="0"/>
        <w:suppressAutoHyphens/>
        <w:kinsoku/>
        <w:wordWrap/>
        <w:overflowPunct/>
        <w:topLinePunct w:val="0"/>
        <w:autoSpaceDE/>
        <w:autoSpaceDN/>
        <w:bidi w:val="0"/>
        <w:snapToGrid w:val="0"/>
        <w:spacing w:line="560" w:lineRule="exact"/>
        <w:ind w:left="0" w:leftChars="0" w:right="0" w:rightChars="0" w:firstLine="735"/>
        <w:jc w:val="both"/>
        <w:outlineLvl w:val="9"/>
        <w:rPr>
          <w:rFonts w:hint="eastAsia" w:ascii="仿宋_GB2312" w:hAnsi="??" w:eastAsia="仿宋_GB2312" w:cs="仿宋_GB2312"/>
          <w:color w:val="000000"/>
          <w:sz w:val="32"/>
          <w:szCs w:val="32"/>
          <w:lang w:val="en-US" w:eastAsia="zh-CN"/>
        </w:rPr>
      </w:pPr>
      <w:r>
        <w:rPr>
          <w:rFonts w:hint="eastAsia" w:ascii="仿宋_GB2312" w:hAnsi="??" w:eastAsia="仿宋_GB2312" w:cs="仿宋_GB2312"/>
          <w:color w:val="000000"/>
          <w:sz w:val="32"/>
          <w:szCs w:val="32"/>
          <w:lang w:val="en-US" w:eastAsia="zh-CN"/>
        </w:rPr>
        <w:t>建立财政、税务、人行三方共商机制，强化部门联动，密切关注经济形势和疫情态势，加强财税分析预测，组织财政收入及时入库。坚持以收定支、量财办事，落实过“紧日子”要求，精细管理，在保障“三保”等重点领域支出的基础上，大力压减非急需、非刚性支出，力争实现当年支出“减一块”。主动与各部门对接，加大向上争取力度，力争用上级增量资金“补一块”。加强各类财政资源统筹，积极盘活存量资金，通过动用预算稳定调节基金“平一块”。对当年无法形成实际支出的项目资金，酌情统筹安排纳入下年度预算，实现当年支出“缓一块”。多措并举，综合施策，打出“组合拳”，打好“主动仗”，确保财政运行平稳。</w:t>
      </w:r>
    </w:p>
    <w:p>
      <w:pPr>
        <w:keepNext w:val="0"/>
        <w:keepLines w:val="0"/>
        <w:pageBreakBefore w:val="0"/>
        <w:widowControl w:val="0"/>
        <w:suppressAutoHyphens/>
        <w:kinsoku/>
        <w:wordWrap/>
        <w:overflowPunct/>
        <w:topLinePunct w:val="0"/>
        <w:autoSpaceDE/>
        <w:autoSpaceDN/>
        <w:bidi w:val="0"/>
        <w:snapToGrid w:val="0"/>
        <w:spacing w:line="560" w:lineRule="exact"/>
        <w:ind w:left="0" w:leftChars="0" w:right="0" w:rightChars="0"/>
        <w:jc w:val="both"/>
        <w:outlineLvl w:val="9"/>
        <w:rPr>
          <w:rFonts w:hint="eastAsia" w:ascii="仿宋_GB2312" w:hAnsi="??" w:eastAsia="仿宋_GB2312" w:cs="仿宋_GB2312"/>
          <w:color w:val="000000"/>
          <w:sz w:val="32"/>
          <w:szCs w:val="32"/>
          <w:lang w:val="en-US" w:eastAsia="zh-CN"/>
        </w:rPr>
      </w:pPr>
      <w:r>
        <w:rPr>
          <w:rFonts w:hint="eastAsia" w:ascii="仿宋_GB2312" w:hAnsi="??" w:eastAsia="仿宋_GB2312" w:cs="仿宋_GB2312"/>
          <w:color w:val="000000"/>
          <w:sz w:val="32"/>
          <w:szCs w:val="32"/>
          <w:lang w:val="en-US" w:eastAsia="zh-CN"/>
        </w:rPr>
        <w:t xml:space="preserve">    </w:t>
      </w:r>
      <w:r>
        <w:rPr>
          <w:rFonts w:hint="eastAsia" w:ascii="楷体_GB2312" w:hAnsi="楷体_GB2312" w:eastAsia="楷体_GB2312" w:cs="楷体_GB2312"/>
          <w:color w:val="000000"/>
          <w:sz w:val="32"/>
          <w:szCs w:val="32"/>
          <w:lang w:val="en-US" w:eastAsia="zh-CN"/>
        </w:rPr>
        <w:t>（二）强化精准施策，全力稳经济、促发展</w:t>
      </w:r>
    </w:p>
    <w:p>
      <w:pPr>
        <w:keepNext w:val="0"/>
        <w:keepLines w:val="0"/>
        <w:pageBreakBefore w:val="0"/>
        <w:widowControl w:val="0"/>
        <w:suppressAutoHyphens/>
        <w:kinsoku/>
        <w:wordWrap/>
        <w:overflowPunct/>
        <w:topLinePunct w:val="0"/>
        <w:autoSpaceDE/>
        <w:autoSpaceDN/>
        <w:bidi w:val="0"/>
        <w:snapToGrid w:val="0"/>
        <w:spacing w:line="560" w:lineRule="exact"/>
        <w:ind w:left="0" w:leftChars="0" w:right="0" w:rightChars="0"/>
        <w:jc w:val="both"/>
        <w:outlineLvl w:val="9"/>
        <w:rPr>
          <w:rFonts w:hint="eastAsia" w:ascii="仿宋_GB2312" w:hAnsi="??" w:eastAsia="仿宋_GB2312" w:cs="仿宋_GB2312"/>
          <w:color w:val="000000"/>
          <w:sz w:val="32"/>
          <w:szCs w:val="32"/>
          <w:lang w:val="en-US" w:eastAsia="zh-CN"/>
        </w:rPr>
      </w:pPr>
      <w:r>
        <w:rPr>
          <w:rFonts w:hint="eastAsia" w:ascii="仿宋_GB2312" w:hAnsi="??" w:eastAsia="仿宋_GB2312" w:cs="仿宋_GB2312"/>
          <w:color w:val="000000"/>
          <w:sz w:val="32"/>
          <w:szCs w:val="32"/>
          <w:lang w:val="en-US" w:eastAsia="zh-CN"/>
        </w:rPr>
        <w:t xml:space="preserve">    以纾困解难之策彰显政企情，认真贯彻落实国家出台的组合式税费支持政策，特别是实施大规模增值税留抵退税政策，进一步加强财税库银部门间的协作配合，提高退税减税政策落实效率，保障退税资金充足，2022年，我市全年全口径增值税累计退税11031万元。为进一步帮助市场主体恢复生产，渡过难关，对我市符合条件的租赁生产经营用房、受疫情影响面临困难的中小微企业和个体工商户给予房租和水电费补贴，最大程度保障补助资金快速直达企业或个人，共计兑现补贴资金1374万元。</w:t>
      </w:r>
    </w:p>
    <w:p>
      <w:pPr>
        <w:keepNext w:val="0"/>
        <w:keepLines w:val="0"/>
        <w:pageBreakBefore w:val="0"/>
        <w:widowControl w:val="0"/>
        <w:suppressAutoHyphens/>
        <w:kinsoku/>
        <w:wordWrap/>
        <w:overflowPunct/>
        <w:topLinePunct w:val="0"/>
        <w:autoSpaceDE/>
        <w:autoSpaceDN/>
        <w:bidi w:val="0"/>
        <w:snapToGrid w:val="0"/>
        <w:spacing w:line="560" w:lineRule="exact"/>
        <w:ind w:left="0" w:leftChars="0" w:right="0" w:rightChars="0"/>
        <w:jc w:val="both"/>
        <w:outlineLvl w:val="9"/>
        <w:rPr>
          <w:rFonts w:hint="eastAsia" w:ascii="楷体" w:hAnsi="楷体" w:eastAsia="楷体" w:cs="楷体"/>
          <w:color w:val="000000"/>
          <w:sz w:val="32"/>
          <w:szCs w:val="32"/>
          <w:lang w:val="en-US" w:eastAsia="zh-CN"/>
        </w:rPr>
      </w:pPr>
      <w:r>
        <w:rPr>
          <w:rFonts w:hint="eastAsia" w:ascii="仿宋_GB2312" w:hAnsi="??" w:eastAsia="仿宋_GB2312" w:cs="仿宋_GB2312"/>
          <w:color w:val="000000"/>
          <w:sz w:val="32"/>
          <w:szCs w:val="32"/>
          <w:lang w:val="en-US" w:eastAsia="zh-CN"/>
        </w:rPr>
        <w:t xml:space="preserve">    </w:t>
      </w:r>
      <w:r>
        <w:rPr>
          <w:rFonts w:hint="eastAsia" w:ascii="楷体_GB2312" w:hAnsi="楷体_GB2312" w:eastAsia="楷体_GB2312" w:cs="楷体_GB2312"/>
          <w:color w:val="000000"/>
          <w:sz w:val="32"/>
          <w:szCs w:val="32"/>
          <w:lang w:val="en-US" w:eastAsia="zh-CN"/>
        </w:rPr>
        <w:t>（三）强化创新突破，全力抓改革、促变革</w:t>
      </w:r>
    </w:p>
    <w:p>
      <w:pPr>
        <w:keepNext w:val="0"/>
        <w:keepLines w:val="0"/>
        <w:pageBreakBefore w:val="0"/>
        <w:widowControl w:val="0"/>
        <w:suppressAutoHyphens/>
        <w:kinsoku/>
        <w:wordWrap/>
        <w:overflowPunct/>
        <w:topLinePunct w:val="0"/>
        <w:autoSpaceDE/>
        <w:autoSpaceDN/>
        <w:bidi w:val="0"/>
        <w:snapToGrid w:val="0"/>
        <w:spacing w:line="560" w:lineRule="exact"/>
        <w:ind w:left="0" w:leftChars="0" w:right="0" w:rightChars="0" w:firstLine="735"/>
        <w:jc w:val="both"/>
        <w:outlineLvl w:val="9"/>
        <w:rPr>
          <w:rFonts w:hint="eastAsia" w:ascii="仿宋_GB2312" w:hAnsi="??" w:eastAsia="仿宋_GB2312" w:cs="仿宋_GB2312"/>
          <w:color w:val="000000"/>
          <w:sz w:val="32"/>
          <w:szCs w:val="32"/>
          <w:lang w:val="en-US" w:eastAsia="zh-CN"/>
        </w:rPr>
      </w:pPr>
      <w:r>
        <w:rPr>
          <w:rFonts w:hint="eastAsia" w:ascii="仿宋" w:hAnsi="仿宋" w:eastAsia="仿宋" w:cs="仿宋"/>
          <w:b w:val="0"/>
          <w:bCs w:val="0"/>
          <w:sz w:val="32"/>
          <w:szCs w:val="32"/>
          <w:lang w:val="en-US" w:eastAsia="zh-CN"/>
        </w:rPr>
        <w:t>贯彻落实全国预算管理一体化建设工作要求，持续深化预算管理一体化改革。</w:t>
      </w:r>
      <w:r>
        <w:rPr>
          <w:rFonts w:hint="eastAsia" w:ascii="仿宋_GB2312" w:eastAsia="仿宋_GB2312"/>
          <w:sz w:val="32"/>
          <w:szCs w:val="32"/>
          <w:lang w:val="en-US" w:eastAsia="zh-CN"/>
        </w:rPr>
        <w:t>进一步完善财政总预算会计核算管理，在一体化系统中实施统一版本总账模块，实行新旧系统双轨并行。与预算管理一体化系统对接，实现预算单位会计核算信息在财政部门集中存储和动态反映。全面实施预算绩效管理，完善预算绩效目标、预算执行监控功能，实现绩效管理线上填报、汇总、分析，为资金管理和项目执行提供有效依据。</w:t>
      </w:r>
    </w:p>
    <w:p>
      <w:pPr>
        <w:keepNext w:val="0"/>
        <w:keepLines w:val="0"/>
        <w:pageBreakBefore w:val="0"/>
        <w:widowControl w:val="0"/>
        <w:suppressAutoHyphens/>
        <w:kinsoku/>
        <w:wordWrap/>
        <w:overflowPunct/>
        <w:topLinePunct w:val="0"/>
        <w:autoSpaceDE/>
        <w:autoSpaceDN/>
        <w:bidi w:val="0"/>
        <w:snapToGrid w:val="0"/>
        <w:spacing w:line="560" w:lineRule="exact"/>
        <w:ind w:left="0" w:leftChars="0" w:right="0" w:rightChars="0"/>
        <w:jc w:val="both"/>
        <w:outlineLvl w:val="9"/>
        <w:rPr>
          <w:rFonts w:hint="eastAsia" w:ascii="楷体" w:hAnsi="楷体" w:eastAsia="楷体" w:cs="楷体"/>
          <w:color w:val="000000"/>
          <w:sz w:val="32"/>
          <w:szCs w:val="32"/>
          <w:lang w:val="en-US" w:eastAsia="zh-CN"/>
        </w:rPr>
      </w:pPr>
      <w:r>
        <w:rPr>
          <w:rFonts w:hint="eastAsia" w:ascii="仿宋_GB2312" w:hAnsi="??" w:eastAsia="仿宋_GB2312" w:cs="仿宋_GB2312"/>
          <w:color w:val="000000"/>
          <w:sz w:val="32"/>
          <w:szCs w:val="32"/>
          <w:lang w:val="en-US" w:eastAsia="zh-CN"/>
        </w:rPr>
        <w:t xml:space="preserve">    </w:t>
      </w:r>
      <w:r>
        <w:rPr>
          <w:rFonts w:hint="eastAsia" w:ascii="楷体_GB2312" w:hAnsi="楷体_GB2312" w:eastAsia="楷体_GB2312" w:cs="楷体_GB2312"/>
          <w:color w:val="000000"/>
          <w:sz w:val="32"/>
          <w:szCs w:val="32"/>
          <w:lang w:val="en-US" w:eastAsia="zh-CN"/>
        </w:rPr>
        <w:t>（四）强化风险防控，全力抓监管、破难题</w:t>
      </w:r>
    </w:p>
    <w:p>
      <w:pPr>
        <w:pStyle w:val="7"/>
        <w:keepNext w:val="0"/>
        <w:keepLines w:val="0"/>
        <w:pageBreakBefore w:val="0"/>
        <w:widowControl w:val="0"/>
        <w:numPr>
          <w:ilvl w:val="0"/>
          <w:numId w:val="0"/>
        </w:numPr>
        <w:kinsoku/>
        <w:wordWrap/>
        <w:overflowPunct/>
        <w:topLinePunct w:val="0"/>
        <w:autoSpaceDE w:val="0"/>
        <w:autoSpaceDN w:val="0"/>
        <w:bidi w:val="0"/>
        <w:adjustRightInd/>
        <w:snapToGrid/>
        <w:spacing w:before="0" w:beforeAutospacing="0" w:after="0" w:afterAutospacing="0" w:line="560" w:lineRule="exact"/>
        <w:ind w:firstLine="640" w:firstLineChars="200"/>
        <w:jc w:val="both"/>
        <w:textAlignment w:val="auto"/>
        <w:outlineLvl w:val="9"/>
        <w:rPr>
          <w:rFonts w:hint="eastAsia" w:ascii="仿宋_GB2312" w:hAnsi="??" w:eastAsia="仿宋_GB2312" w:cs="仿宋_GB2312"/>
          <w:color w:val="000000"/>
          <w:sz w:val="32"/>
          <w:szCs w:val="32"/>
          <w:lang w:val="en-US" w:eastAsia="zh-CN"/>
        </w:rPr>
      </w:pPr>
      <w:r>
        <w:rPr>
          <w:rFonts w:hint="eastAsia" w:ascii="仿宋_GB2312" w:hAnsi="??" w:eastAsia="仿宋_GB2312" w:cs="仿宋_GB2312"/>
          <w:color w:val="000000"/>
          <w:sz w:val="32"/>
          <w:szCs w:val="32"/>
          <w:lang w:val="en-US" w:eastAsia="zh-CN"/>
        </w:rPr>
        <w:t>健全财政库款风险预警机制，实时监测库款保障水平，防范“三保”支出风险。聚焦7个领域开展地方财经秩序专项整治工作，认真做好巡视和审计发现问题整改。自觉接受人大监督，与吉林监督局、审计部门密切配合，强化财会监督与人大监督、审计监督等多种监督方式协作，发挥监管合力。</w:t>
      </w:r>
    </w:p>
    <w:p>
      <w:pPr>
        <w:keepNext w:val="0"/>
        <w:keepLines w:val="0"/>
        <w:pageBreakBefore w:val="0"/>
        <w:widowControl w:val="0"/>
        <w:kinsoku/>
        <w:wordWrap/>
        <w:overflowPunct/>
        <w:topLinePunct w:val="0"/>
        <w:bidi w:val="0"/>
        <w:adjustRightInd/>
        <w:snapToGrid/>
        <w:spacing w:line="560" w:lineRule="exact"/>
        <w:ind w:right="0" w:rightChars="0" w:firstLine="640" w:firstLineChars="200"/>
        <w:textAlignment w:val="auto"/>
        <w:outlineLvl w:val="9"/>
        <w:rPr>
          <w:rFonts w:hint="eastAsia" w:ascii="仿宋_GB2312" w:hAnsi="??" w:eastAsia="仿宋_GB2312" w:cs="仿宋_GB2312"/>
          <w:color w:val="000000"/>
          <w:kern w:val="0"/>
          <w:sz w:val="32"/>
          <w:szCs w:val="32"/>
          <w:lang w:val="en-US" w:eastAsia="zh-CN" w:bidi="ar-SA"/>
        </w:rPr>
      </w:pPr>
      <w:r>
        <w:rPr>
          <w:rFonts w:hint="eastAsia" w:ascii="仿宋_GB2312" w:hAnsi="??" w:eastAsia="仿宋_GB2312" w:cs="仿宋_GB2312"/>
          <w:color w:val="000000"/>
          <w:kern w:val="0"/>
          <w:sz w:val="32"/>
          <w:szCs w:val="32"/>
          <w:lang w:val="en-US" w:eastAsia="zh-CN" w:bidi="ar-SA"/>
        </w:rPr>
        <w:t>主任、各位副主任、各位委员，财政是经济社会发展的重要支柱，我们将继续在市委的正确领导下，在市人大的有力监督下，牢记为民理财使命，直面困难挑战，抓收入，保支出，重管理，讲绩效，尽全力做好今年各项财政工作，</w:t>
      </w:r>
      <w:r>
        <w:rPr>
          <w:rFonts w:hint="eastAsia" w:ascii="仿宋_GB2312" w:hAnsi="仿宋" w:eastAsia="仿宋_GB2312"/>
          <w:kern w:val="0"/>
          <w:sz w:val="32"/>
          <w:szCs w:val="32"/>
          <w:lang w:val="en-US" w:eastAsia="zh-CN" w:bidi="ar-SA"/>
        </w:rPr>
        <w:t>为不断开创德惠经济社会振兴发展新局面做出新的更大的贡献！</w:t>
      </w:r>
    </w:p>
    <w:p>
      <w:pPr>
        <w:pStyle w:val="7"/>
        <w:keepNext w:val="0"/>
        <w:keepLines w:val="0"/>
        <w:pageBreakBefore w:val="0"/>
        <w:widowControl w:val="0"/>
        <w:numPr>
          <w:ilvl w:val="0"/>
          <w:numId w:val="0"/>
        </w:numPr>
        <w:kinsoku/>
        <w:wordWrap/>
        <w:overflowPunct/>
        <w:topLinePunct w:val="0"/>
        <w:autoSpaceDE w:val="0"/>
        <w:autoSpaceDN w:val="0"/>
        <w:bidi w:val="0"/>
        <w:adjustRightInd/>
        <w:snapToGrid/>
        <w:spacing w:before="0" w:beforeAutospacing="0" w:after="0" w:afterAutospacing="0" w:line="560" w:lineRule="exact"/>
        <w:ind w:firstLine="640" w:firstLineChars="200"/>
        <w:jc w:val="both"/>
        <w:textAlignment w:val="auto"/>
        <w:outlineLvl w:val="9"/>
        <w:rPr>
          <w:rFonts w:hint="eastAsia" w:ascii="仿宋_GB2312" w:hAnsi="??" w:eastAsia="仿宋_GB2312" w:cs="仿宋_GB2312"/>
          <w:color w:val="000000"/>
          <w:sz w:val="32"/>
          <w:szCs w:val="32"/>
          <w:lang w:val="en-US" w:eastAsia="zh-CN"/>
        </w:rPr>
      </w:pPr>
    </w:p>
    <w:p>
      <w:pPr>
        <w:keepNext w:val="0"/>
        <w:keepLines w:val="0"/>
        <w:pageBreakBefore w:val="0"/>
        <w:widowControl w:val="0"/>
        <w:kinsoku/>
        <w:wordWrap/>
        <w:overflowPunct/>
        <w:topLinePunct w:val="0"/>
        <w:bidi w:val="0"/>
        <w:adjustRightInd/>
        <w:snapToGrid/>
        <w:spacing w:line="560" w:lineRule="exact"/>
        <w:ind w:firstLine="420" w:firstLineChars="200"/>
        <w:textAlignment w:val="auto"/>
      </w:pPr>
    </w:p>
    <w:sectPr>
      <w:footerReference r:id="rId3" w:type="default"/>
      <w:footerReference r:id="rId4" w:type="even"/>
      <w:pgSz w:w="11906" w:h="16838"/>
      <w:pgMar w:top="1587" w:right="1587" w:bottom="1587"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康简标题宋">
    <w:altName w:val="宋体"/>
    <w:panose1 w:val="02010609000101010101"/>
    <w:charset w:val="86"/>
    <w:family w:val="modern"/>
    <w:pitch w:val="default"/>
    <w:sig w:usb0="00000000" w:usb1="00000000" w:usb2="00000000"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
    <w:altName w:val="Times New Roman"/>
    <w:panose1 w:val="00000000000000000000"/>
    <w:charset w:val="00"/>
    <w:family w:val="auto"/>
    <w:pitch w:val="default"/>
    <w:sig w:usb0="00000000" w:usb1="00000000" w:usb2="00000000" w:usb3="00000000" w:csb0="000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Style w:val="5"/>
                            </w:rPr>
                          </w:pPr>
                          <w:r>
                            <w:rPr>
                              <w:rFonts w:hint="eastAsia" w:ascii="宋体" w:hAnsi="宋体" w:eastAsia="宋体" w:cs="宋体"/>
                              <w:sz w:val="28"/>
                              <w:szCs w:val="28"/>
                            </w:rPr>
                            <w:fldChar w:fldCharType="begin"/>
                          </w:r>
                          <w:r>
                            <w:rPr>
                              <w:rStyle w:val="5"/>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5"/>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Style w:val="5"/>
                      </w:rPr>
                    </w:pPr>
                    <w:r>
                      <w:rPr>
                        <w:rFonts w:hint="eastAsia" w:ascii="宋体" w:hAnsi="宋体" w:eastAsia="宋体" w:cs="宋体"/>
                        <w:sz w:val="28"/>
                        <w:szCs w:val="28"/>
                      </w:rPr>
                      <w:fldChar w:fldCharType="begin"/>
                    </w:r>
                    <w:r>
                      <w:rPr>
                        <w:rStyle w:val="5"/>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5"/>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B2191"/>
    <w:rsid w:val="001379B4"/>
    <w:rsid w:val="00175759"/>
    <w:rsid w:val="00227B38"/>
    <w:rsid w:val="00290442"/>
    <w:rsid w:val="00435C6B"/>
    <w:rsid w:val="006A1053"/>
    <w:rsid w:val="00897985"/>
    <w:rsid w:val="00A66972"/>
    <w:rsid w:val="00BA3B7C"/>
    <w:rsid w:val="00D97E42"/>
    <w:rsid w:val="0114014F"/>
    <w:rsid w:val="01446D3D"/>
    <w:rsid w:val="018C6F75"/>
    <w:rsid w:val="0196119B"/>
    <w:rsid w:val="019B56E8"/>
    <w:rsid w:val="01AF1354"/>
    <w:rsid w:val="01B31B0D"/>
    <w:rsid w:val="01B6522B"/>
    <w:rsid w:val="01D70334"/>
    <w:rsid w:val="020306A2"/>
    <w:rsid w:val="02081348"/>
    <w:rsid w:val="02205A73"/>
    <w:rsid w:val="02B254BF"/>
    <w:rsid w:val="02D13D2E"/>
    <w:rsid w:val="02EA6CED"/>
    <w:rsid w:val="02F526CC"/>
    <w:rsid w:val="032114FD"/>
    <w:rsid w:val="03272386"/>
    <w:rsid w:val="032A2674"/>
    <w:rsid w:val="032D37B6"/>
    <w:rsid w:val="032E3599"/>
    <w:rsid w:val="032F2B2E"/>
    <w:rsid w:val="03373E59"/>
    <w:rsid w:val="037E7531"/>
    <w:rsid w:val="039D2CDD"/>
    <w:rsid w:val="03C26A4D"/>
    <w:rsid w:val="03C851FA"/>
    <w:rsid w:val="03D37BD3"/>
    <w:rsid w:val="03D806E0"/>
    <w:rsid w:val="03E73C24"/>
    <w:rsid w:val="03F74460"/>
    <w:rsid w:val="041E69D6"/>
    <w:rsid w:val="04315F6B"/>
    <w:rsid w:val="043F3272"/>
    <w:rsid w:val="04467D75"/>
    <w:rsid w:val="044E7B63"/>
    <w:rsid w:val="047E3640"/>
    <w:rsid w:val="04855CDF"/>
    <w:rsid w:val="049810E7"/>
    <w:rsid w:val="04C000D5"/>
    <w:rsid w:val="04C94658"/>
    <w:rsid w:val="04D95358"/>
    <w:rsid w:val="04FB17DE"/>
    <w:rsid w:val="05155C1E"/>
    <w:rsid w:val="0533078A"/>
    <w:rsid w:val="05910E31"/>
    <w:rsid w:val="05BD1537"/>
    <w:rsid w:val="05C40214"/>
    <w:rsid w:val="05CF1EBD"/>
    <w:rsid w:val="05EE10FA"/>
    <w:rsid w:val="05FE3E1D"/>
    <w:rsid w:val="06211AE9"/>
    <w:rsid w:val="063D5F52"/>
    <w:rsid w:val="063E289C"/>
    <w:rsid w:val="0645012C"/>
    <w:rsid w:val="066E70A3"/>
    <w:rsid w:val="06A23C62"/>
    <w:rsid w:val="06D66589"/>
    <w:rsid w:val="06DD6460"/>
    <w:rsid w:val="06FE6222"/>
    <w:rsid w:val="070F0386"/>
    <w:rsid w:val="07242874"/>
    <w:rsid w:val="072E2D75"/>
    <w:rsid w:val="07394AE6"/>
    <w:rsid w:val="073A0B0A"/>
    <w:rsid w:val="07410409"/>
    <w:rsid w:val="07766A04"/>
    <w:rsid w:val="07821200"/>
    <w:rsid w:val="078E2A92"/>
    <w:rsid w:val="07B5400F"/>
    <w:rsid w:val="07B77491"/>
    <w:rsid w:val="07E42468"/>
    <w:rsid w:val="07FD4AEE"/>
    <w:rsid w:val="080946DD"/>
    <w:rsid w:val="08165EF0"/>
    <w:rsid w:val="08183613"/>
    <w:rsid w:val="08387627"/>
    <w:rsid w:val="083C600F"/>
    <w:rsid w:val="085219A7"/>
    <w:rsid w:val="08537E47"/>
    <w:rsid w:val="085D0027"/>
    <w:rsid w:val="08606D66"/>
    <w:rsid w:val="08784E33"/>
    <w:rsid w:val="087D3053"/>
    <w:rsid w:val="08922596"/>
    <w:rsid w:val="089719D6"/>
    <w:rsid w:val="08E65C21"/>
    <w:rsid w:val="08E76D08"/>
    <w:rsid w:val="091D7270"/>
    <w:rsid w:val="092F2E20"/>
    <w:rsid w:val="09326C66"/>
    <w:rsid w:val="09374107"/>
    <w:rsid w:val="093D4E19"/>
    <w:rsid w:val="097F0EEF"/>
    <w:rsid w:val="099A3981"/>
    <w:rsid w:val="09AA2532"/>
    <w:rsid w:val="09AF1899"/>
    <w:rsid w:val="09E23794"/>
    <w:rsid w:val="09E87189"/>
    <w:rsid w:val="0A0E4797"/>
    <w:rsid w:val="0A2214A4"/>
    <w:rsid w:val="0A2C3E00"/>
    <w:rsid w:val="0A3879A4"/>
    <w:rsid w:val="0A5C65AD"/>
    <w:rsid w:val="0AA12A9D"/>
    <w:rsid w:val="0AA63FCF"/>
    <w:rsid w:val="0AD569D4"/>
    <w:rsid w:val="0AE55502"/>
    <w:rsid w:val="0AEA03EE"/>
    <w:rsid w:val="0B02001A"/>
    <w:rsid w:val="0B027203"/>
    <w:rsid w:val="0B221596"/>
    <w:rsid w:val="0B27620C"/>
    <w:rsid w:val="0B3C2C9B"/>
    <w:rsid w:val="0B3F146E"/>
    <w:rsid w:val="0B4B58E7"/>
    <w:rsid w:val="0B58274E"/>
    <w:rsid w:val="0B70281C"/>
    <w:rsid w:val="0B805B49"/>
    <w:rsid w:val="0B985EB5"/>
    <w:rsid w:val="0BA23B54"/>
    <w:rsid w:val="0BA410B2"/>
    <w:rsid w:val="0BCE26AE"/>
    <w:rsid w:val="0BD22EE8"/>
    <w:rsid w:val="0C002824"/>
    <w:rsid w:val="0C092112"/>
    <w:rsid w:val="0C265306"/>
    <w:rsid w:val="0C3161B0"/>
    <w:rsid w:val="0C464ED8"/>
    <w:rsid w:val="0C4C722A"/>
    <w:rsid w:val="0C527BD5"/>
    <w:rsid w:val="0C7A2D6B"/>
    <w:rsid w:val="0C925B6C"/>
    <w:rsid w:val="0CC76630"/>
    <w:rsid w:val="0CD307A7"/>
    <w:rsid w:val="0CD61F47"/>
    <w:rsid w:val="0CE02408"/>
    <w:rsid w:val="0CE7111D"/>
    <w:rsid w:val="0CF619CA"/>
    <w:rsid w:val="0D150136"/>
    <w:rsid w:val="0D2102BA"/>
    <w:rsid w:val="0D321D9F"/>
    <w:rsid w:val="0D435DFC"/>
    <w:rsid w:val="0D62786A"/>
    <w:rsid w:val="0D8A2ACE"/>
    <w:rsid w:val="0D901B18"/>
    <w:rsid w:val="0DC01772"/>
    <w:rsid w:val="0DC67BFC"/>
    <w:rsid w:val="0DF7455C"/>
    <w:rsid w:val="0E004A49"/>
    <w:rsid w:val="0E033D20"/>
    <w:rsid w:val="0E7907FA"/>
    <w:rsid w:val="0E8416A3"/>
    <w:rsid w:val="0EBB13FE"/>
    <w:rsid w:val="0EC13E1E"/>
    <w:rsid w:val="0EE02427"/>
    <w:rsid w:val="0EE64C17"/>
    <w:rsid w:val="0F0A59FD"/>
    <w:rsid w:val="0F2B65D6"/>
    <w:rsid w:val="0F3D1DB0"/>
    <w:rsid w:val="0F4D4EA3"/>
    <w:rsid w:val="0F620B40"/>
    <w:rsid w:val="0F7B046B"/>
    <w:rsid w:val="0FB11266"/>
    <w:rsid w:val="0FC541D9"/>
    <w:rsid w:val="0FDE61F1"/>
    <w:rsid w:val="0FDF51BE"/>
    <w:rsid w:val="0FEA46EF"/>
    <w:rsid w:val="0FFF20A2"/>
    <w:rsid w:val="10383DB0"/>
    <w:rsid w:val="1038522F"/>
    <w:rsid w:val="105269A7"/>
    <w:rsid w:val="10555045"/>
    <w:rsid w:val="1068140D"/>
    <w:rsid w:val="107952FA"/>
    <w:rsid w:val="107B0624"/>
    <w:rsid w:val="109462CB"/>
    <w:rsid w:val="109D3C90"/>
    <w:rsid w:val="10AB0189"/>
    <w:rsid w:val="10AB24DC"/>
    <w:rsid w:val="11224C9B"/>
    <w:rsid w:val="112F0A32"/>
    <w:rsid w:val="113462C2"/>
    <w:rsid w:val="1137420D"/>
    <w:rsid w:val="11427EB0"/>
    <w:rsid w:val="11604FE8"/>
    <w:rsid w:val="116B2FE3"/>
    <w:rsid w:val="118005C4"/>
    <w:rsid w:val="119658F3"/>
    <w:rsid w:val="11AB0DCD"/>
    <w:rsid w:val="11AF4B52"/>
    <w:rsid w:val="11C248F9"/>
    <w:rsid w:val="11E320F1"/>
    <w:rsid w:val="120C0875"/>
    <w:rsid w:val="12323A23"/>
    <w:rsid w:val="126472C8"/>
    <w:rsid w:val="128A1012"/>
    <w:rsid w:val="12A43C65"/>
    <w:rsid w:val="12BC0C8A"/>
    <w:rsid w:val="12CA0FEA"/>
    <w:rsid w:val="12EC17E7"/>
    <w:rsid w:val="12F45222"/>
    <w:rsid w:val="12F63D92"/>
    <w:rsid w:val="130404EE"/>
    <w:rsid w:val="13054F04"/>
    <w:rsid w:val="1305604C"/>
    <w:rsid w:val="1322586C"/>
    <w:rsid w:val="13525A09"/>
    <w:rsid w:val="13530DF3"/>
    <w:rsid w:val="135E6CA9"/>
    <w:rsid w:val="1373297D"/>
    <w:rsid w:val="138260F0"/>
    <w:rsid w:val="13A335C4"/>
    <w:rsid w:val="13B530F6"/>
    <w:rsid w:val="13B94180"/>
    <w:rsid w:val="13C05CD3"/>
    <w:rsid w:val="13D26522"/>
    <w:rsid w:val="13DC4505"/>
    <w:rsid w:val="13EF5649"/>
    <w:rsid w:val="14053847"/>
    <w:rsid w:val="140D3225"/>
    <w:rsid w:val="14245CBD"/>
    <w:rsid w:val="143961C1"/>
    <w:rsid w:val="14716ED1"/>
    <w:rsid w:val="149078A4"/>
    <w:rsid w:val="14CA6BB2"/>
    <w:rsid w:val="14D10B57"/>
    <w:rsid w:val="14E30753"/>
    <w:rsid w:val="14E31297"/>
    <w:rsid w:val="14FC72BD"/>
    <w:rsid w:val="152041C6"/>
    <w:rsid w:val="1527767E"/>
    <w:rsid w:val="152C4D39"/>
    <w:rsid w:val="154B423E"/>
    <w:rsid w:val="15972C6A"/>
    <w:rsid w:val="15C02F37"/>
    <w:rsid w:val="15C65AA0"/>
    <w:rsid w:val="15E12815"/>
    <w:rsid w:val="16025F27"/>
    <w:rsid w:val="16230538"/>
    <w:rsid w:val="167D34C4"/>
    <w:rsid w:val="169C4C38"/>
    <w:rsid w:val="16A50B8A"/>
    <w:rsid w:val="16C96801"/>
    <w:rsid w:val="16CD3F4C"/>
    <w:rsid w:val="16D6768B"/>
    <w:rsid w:val="16E939D3"/>
    <w:rsid w:val="171E2B87"/>
    <w:rsid w:val="172570EF"/>
    <w:rsid w:val="1739223C"/>
    <w:rsid w:val="174763F3"/>
    <w:rsid w:val="1753283C"/>
    <w:rsid w:val="17572296"/>
    <w:rsid w:val="17732E30"/>
    <w:rsid w:val="177B7816"/>
    <w:rsid w:val="177F548A"/>
    <w:rsid w:val="17804812"/>
    <w:rsid w:val="17A460A1"/>
    <w:rsid w:val="17A47F5D"/>
    <w:rsid w:val="17AB4F7B"/>
    <w:rsid w:val="17BA6844"/>
    <w:rsid w:val="180E0E28"/>
    <w:rsid w:val="18192EBB"/>
    <w:rsid w:val="182340E7"/>
    <w:rsid w:val="182F1887"/>
    <w:rsid w:val="1833093E"/>
    <w:rsid w:val="184A6D6D"/>
    <w:rsid w:val="185155FA"/>
    <w:rsid w:val="18872A59"/>
    <w:rsid w:val="18B836F4"/>
    <w:rsid w:val="18CE4575"/>
    <w:rsid w:val="18E43351"/>
    <w:rsid w:val="191A4644"/>
    <w:rsid w:val="19216DB7"/>
    <w:rsid w:val="193E0290"/>
    <w:rsid w:val="19670BDB"/>
    <w:rsid w:val="196C5C15"/>
    <w:rsid w:val="19A10593"/>
    <w:rsid w:val="19A9126C"/>
    <w:rsid w:val="19B34EDB"/>
    <w:rsid w:val="19C53149"/>
    <w:rsid w:val="1A1D4EA0"/>
    <w:rsid w:val="1A394F6B"/>
    <w:rsid w:val="1A3C7B5E"/>
    <w:rsid w:val="1A454C6B"/>
    <w:rsid w:val="1A4B362F"/>
    <w:rsid w:val="1A731E36"/>
    <w:rsid w:val="1A772030"/>
    <w:rsid w:val="1A7949AD"/>
    <w:rsid w:val="1A95227D"/>
    <w:rsid w:val="1A985A4A"/>
    <w:rsid w:val="1AA3460E"/>
    <w:rsid w:val="1AA5214C"/>
    <w:rsid w:val="1AB53986"/>
    <w:rsid w:val="1AC22BE5"/>
    <w:rsid w:val="1AE16D21"/>
    <w:rsid w:val="1B1A7913"/>
    <w:rsid w:val="1B396A68"/>
    <w:rsid w:val="1B4678B3"/>
    <w:rsid w:val="1B47128D"/>
    <w:rsid w:val="1B4D21C3"/>
    <w:rsid w:val="1B5D15D8"/>
    <w:rsid w:val="1B5D59E6"/>
    <w:rsid w:val="1B6A284F"/>
    <w:rsid w:val="1B8124A3"/>
    <w:rsid w:val="1B8F6B7D"/>
    <w:rsid w:val="1BAC73B5"/>
    <w:rsid w:val="1BAF19DD"/>
    <w:rsid w:val="1C073460"/>
    <w:rsid w:val="1C131199"/>
    <w:rsid w:val="1C200FAB"/>
    <w:rsid w:val="1C4C7AA0"/>
    <w:rsid w:val="1C9001AB"/>
    <w:rsid w:val="1CC52F9D"/>
    <w:rsid w:val="1CCA0B82"/>
    <w:rsid w:val="1CE34B05"/>
    <w:rsid w:val="1CE65A2E"/>
    <w:rsid w:val="1D044CB4"/>
    <w:rsid w:val="1D07226D"/>
    <w:rsid w:val="1D26101F"/>
    <w:rsid w:val="1D285B4C"/>
    <w:rsid w:val="1D2D75B6"/>
    <w:rsid w:val="1D40072C"/>
    <w:rsid w:val="1D5F424C"/>
    <w:rsid w:val="1D872018"/>
    <w:rsid w:val="1D8F4ED0"/>
    <w:rsid w:val="1D9C29AA"/>
    <w:rsid w:val="1DA4092F"/>
    <w:rsid w:val="1DCA5416"/>
    <w:rsid w:val="1DCE3D24"/>
    <w:rsid w:val="1DEE702D"/>
    <w:rsid w:val="1DFA1F82"/>
    <w:rsid w:val="1E0A0C8E"/>
    <w:rsid w:val="1E0F5329"/>
    <w:rsid w:val="1E103589"/>
    <w:rsid w:val="1E3F4C8D"/>
    <w:rsid w:val="1E484F01"/>
    <w:rsid w:val="1E5D43BC"/>
    <w:rsid w:val="1E7F430F"/>
    <w:rsid w:val="1E842F4E"/>
    <w:rsid w:val="1E937BB4"/>
    <w:rsid w:val="1EA91511"/>
    <w:rsid w:val="1EDD0DCD"/>
    <w:rsid w:val="1EFA3557"/>
    <w:rsid w:val="1F095EDA"/>
    <w:rsid w:val="1F1070D7"/>
    <w:rsid w:val="1F1135EF"/>
    <w:rsid w:val="1F1319FD"/>
    <w:rsid w:val="1F2C5C0E"/>
    <w:rsid w:val="1F406EFD"/>
    <w:rsid w:val="1F5C1C11"/>
    <w:rsid w:val="1F6851C2"/>
    <w:rsid w:val="1F877966"/>
    <w:rsid w:val="1FAA2315"/>
    <w:rsid w:val="1FAC62DA"/>
    <w:rsid w:val="1FBA011D"/>
    <w:rsid w:val="1FBA6B1F"/>
    <w:rsid w:val="1FBF2E60"/>
    <w:rsid w:val="1FC30EBD"/>
    <w:rsid w:val="1FEB2192"/>
    <w:rsid w:val="1FF437D5"/>
    <w:rsid w:val="20123819"/>
    <w:rsid w:val="20250589"/>
    <w:rsid w:val="203B544D"/>
    <w:rsid w:val="20567115"/>
    <w:rsid w:val="20654FD9"/>
    <w:rsid w:val="20820B2B"/>
    <w:rsid w:val="20AF50FE"/>
    <w:rsid w:val="20B55A9F"/>
    <w:rsid w:val="20B65E2F"/>
    <w:rsid w:val="20D50CAD"/>
    <w:rsid w:val="20E36142"/>
    <w:rsid w:val="20E8209A"/>
    <w:rsid w:val="211D665C"/>
    <w:rsid w:val="21227970"/>
    <w:rsid w:val="213856B4"/>
    <w:rsid w:val="216D1FCD"/>
    <w:rsid w:val="219F3317"/>
    <w:rsid w:val="21B87EB5"/>
    <w:rsid w:val="21C44CC4"/>
    <w:rsid w:val="21D11502"/>
    <w:rsid w:val="21D66886"/>
    <w:rsid w:val="21D80690"/>
    <w:rsid w:val="21E9687D"/>
    <w:rsid w:val="220572FF"/>
    <w:rsid w:val="221D1F00"/>
    <w:rsid w:val="224366E5"/>
    <w:rsid w:val="224B6FFB"/>
    <w:rsid w:val="225004CF"/>
    <w:rsid w:val="22632ECB"/>
    <w:rsid w:val="22A144FE"/>
    <w:rsid w:val="22B54032"/>
    <w:rsid w:val="22DE541A"/>
    <w:rsid w:val="22EA75EA"/>
    <w:rsid w:val="23046F9C"/>
    <w:rsid w:val="23091F8B"/>
    <w:rsid w:val="23BE0147"/>
    <w:rsid w:val="23D91AB3"/>
    <w:rsid w:val="241E1731"/>
    <w:rsid w:val="2490741B"/>
    <w:rsid w:val="24A54717"/>
    <w:rsid w:val="24B67702"/>
    <w:rsid w:val="24C36E3A"/>
    <w:rsid w:val="24D438B7"/>
    <w:rsid w:val="24DD0826"/>
    <w:rsid w:val="24E9185D"/>
    <w:rsid w:val="252F1468"/>
    <w:rsid w:val="25313433"/>
    <w:rsid w:val="255E241B"/>
    <w:rsid w:val="2597425E"/>
    <w:rsid w:val="25B17640"/>
    <w:rsid w:val="25C07EA9"/>
    <w:rsid w:val="25C14A48"/>
    <w:rsid w:val="25D25F84"/>
    <w:rsid w:val="25D55F7E"/>
    <w:rsid w:val="25E56D81"/>
    <w:rsid w:val="25FB05C3"/>
    <w:rsid w:val="262E5C05"/>
    <w:rsid w:val="26413A76"/>
    <w:rsid w:val="26625BED"/>
    <w:rsid w:val="26671CF5"/>
    <w:rsid w:val="26C3185C"/>
    <w:rsid w:val="26E117A5"/>
    <w:rsid w:val="26F50F47"/>
    <w:rsid w:val="270410CA"/>
    <w:rsid w:val="270900D0"/>
    <w:rsid w:val="271B7BEE"/>
    <w:rsid w:val="271D5A1E"/>
    <w:rsid w:val="272A7E9D"/>
    <w:rsid w:val="273A4AF6"/>
    <w:rsid w:val="274A06C2"/>
    <w:rsid w:val="27814EF7"/>
    <w:rsid w:val="279A32B5"/>
    <w:rsid w:val="279E1074"/>
    <w:rsid w:val="279E75B8"/>
    <w:rsid w:val="27A15C2D"/>
    <w:rsid w:val="27B371B9"/>
    <w:rsid w:val="27B83C4B"/>
    <w:rsid w:val="27CE2D20"/>
    <w:rsid w:val="27D15084"/>
    <w:rsid w:val="27D535FA"/>
    <w:rsid w:val="27DE658F"/>
    <w:rsid w:val="27EA3B6E"/>
    <w:rsid w:val="27F77196"/>
    <w:rsid w:val="28164404"/>
    <w:rsid w:val="2825332F"/>
    <w:rsid w:val="283144B4"/>
    <w:rsid w:val="284C1411"/>
    <w:rsid w:val="285C39E2"/>
    <w:rsid w:val="28625D57"/>
    <w:rsid w:val="287E0C11"/>
    <w:rsid w:val="28AA1548"/>
    <w:rsid w:val="28AC3584"/>
    <w:rsid w:val="28AF34FF"/>
    <w:rsid w:val="28EF7C14"/>
    <w:rsid w:val="28FB22F1"/>
    <w:rsid w:val="29145AF8"/>
    <w:rsid w:val="29473184"/>
    <w:rsid w:val="29491B65"/>
    <w:rsid w:val="296779FF"/>
    <w:rsid w:val="297310D3"/>
    <w:rsid w:val="29B119D5"/>
    <w:rsid w:val="29B246B4"/>
    <w:rsid w:val="29C92E67"/>
    <w:rsid w:val="29DF0418"/>
    <w:rsid w:val="29E1559F"/>
    <w:rsid w:val="2A020E7F"/>
    <w:rsid w:val="2A0A7BAC"/>
    <w:rsid w:val="2A1B6AAE"/>
    <w:rsid w:val="2A1C39F5"/>
    <w:rsid w:val="2A3E470D"/>
    <w:rsid w:val="2A570B2E"/>
    <w:rsid w:val="2A694CE0"/>
    <w:rsid w:val="2A7411CD"/>
    <w:rsid w:val="2A7B5229"/>
    <w:rsid w:val="2A8C7609"/>
    <w:rsid w:val="2A9E13E3"/>
    <w:rsid w:val="2A9F60A7"/>
    <w:rsid w:val="2AAA1C4C"/>
    <w:rsid w:val="2AB07CA6"/>
    <w:rsid w:val="2ABC5C25"/>
    <w:rsid w:val="2AC93541"/>
    <w:rsid w:val="2AEE3D7F"/>
    <w:rsid w:val="2AFC7869"/>
    <w:rsid w:val="2AFF2981"/>
    <w:rsid w:val="2B114E25"/>
    <w:rsid w:val="2B1964C7"/>
    <w:rsid w:val="2B2B0C52"/>
    <w:rsid w:val="2B385CFC"/>
    <w:rsid w:val="2B432D08"/>
    <w:rsid w:val="2B810280"/>
    <w:rsid w:val="2B9F0927"/>
    <w:rsid w:val="2BB04BE8"/>
    <w:rsid w:val="2BC1780D"/>
    <w:rsid w:val="2BD22E00"/>
    <w:rsid w:val="2BEB5BA1"/>
    <w:rsid w:val="2C113346"/>
    <w:rsid w:val="2C131860"/>
    <w:rsid w:val="2C13478E"/>
    <w:rsid w:val="2C2252E6"/>
    <w:rsid w:val="2C22554B"/>
    <w:rsid w:val="2C2D7CF6"/>
    <w:rsid w:val="2C2F3734"/>
    <w:rsid w:val="2C3A5502"/>
    <w:rsid w:val="2C405194"/>
    <w:rsid w:val="2C4B4FF9"/>
    <w:rsid w:val="2C507E39"/>
    <w:rsid w:val="2C5D49F8"/>
    <w:rsid w:val="2C5F4C24"/>
    <w:rsid w:val="2CA62FC7"/>
    <w:rsid w:val="2CFD2453"/>
    <w:rsid w:val="2D005E09"/>
    <w:rsid w:val="2D100C27"/>
    <w:rsid w:val="2D12065B"/>
    <w:rsid w:val="2D187588"/>
    <w:rsid w:val="2D683BA3"/>
    <w:rsid w:val="2D9A6C3D"/>
    <w:rsid w:val="2DB854B1"/>
    <w:rsid w:val="2DBB78AE"/>
    <w:rsid w:val="2DEC050B"/>
    <w:rsid w:val="2E2F4314"/>
    <w:rsid w:val="2E363BEB"/>
    <w:rsid w:val="2E3B0B97"/>
    <w:rsid w:val="2E49683D"/>
    <w:rsid w:val="2E902882"/>
    <w:rsid w:val="2EB14E40"/>
    <w:rsid w:val="2ED54C73"/>
    <w:rsid w:val="2EF728FE"/>
    <w:rsid w:val="2F0C0C15"/>
    <w:rsid w:val="2F1A609E"/>
    <w:rsid w:val="2F1C0BCC"/>
    <w:rsid w:val="2F2E42D1"/>
    <w:rsid w:val="2F3A6989"/>
    <w:rsid w:val="2F467E67"/>
    <w:rsid w:val="2F523A29"/>
    <w:rsid w:val="2F656659"/>
    <w:rsid w:val="2F717BF8"/>
    <w:rsid w:val="2F960AF6"/>
    <w:rsid w:val="2F9A7F8E"/>
    <w:rsid w:val="2FA12AAC"/>
    <w:rsid w:val="2FD7749B"/>
    <w:rsid w:val="30021219"/>
    <w:rsid w:val="300A59E5"/>
    <w:rsid w:val="30265CF5"/>
    <w:rsid w:val="302C48F2"/>
    <w:rsid w:val="30420D63"/>
    <w:rsid w:val="30496F1A"/>
    <w:rsid w:val="305F65D5"/>
    <w:rsid w:val="306C16F7"/>
    <w:rsid w:val="30771EBD"/>
    <w:rsid w:val="30772127"/>
    <w:rsid w:val="308A3B19"/>
    <w:rsid w:val="309E48ED"/>
    <w:rsid w:val="30B649B8"/>
    <w:rsid w:val="30CF44F2"/>
    <w:rsid w:val="30DC0690"/>
    <w:rsid w:val="30DE7EBF"/>
    <w:rsid w:val="30E316A9"/>
    <w:rsid w:val="30FE3F36"/>
    <w:rsid w:val="31370186"/>
    <w:rsid w:val="313A2786"/>
    <w:rsid w:val="313E705E"/>
    <w:rsid w:val="318746D6"/>
    <w:rsid w:val="31961393"/>
    <w:rsid w:val="31963B0C"/>
    <w:rsid w:val="31A20E4A"/>
    <w:rsid w:val="31A8332C"/>
    <w:rsid w:val="31AB5170"/>
    <w:rsid w:val="31B532A9"/>
    <w:rsid w:val="31CD4837"/>
    <w:rsid w:val="31E057FD"/>
    <w:rsid w:val="320929A9"/>
    <w:rsid w:val="320F066C"/>
    <w:rsid w:val="3218452D"/>
    <w:rsid w:val="32506990"/>
    <w:rsid w:val="325445B1"/>
    <w:rsid w:val="32807A4F"/>
    <w:rsid w:val="32827CD7"/>
    <w:rsid w:val="328567D4"/>
    <w:rsid w:val="32A8451C"/>
    <w:rsid w:val="32CC7181"/>
    <w:rsid w:val="32D86E56"/>
    <w:rsid w:val="32EC02D2"/>
    <w:rsid w:val="32FD4203"/>
    <w:rsid w:val="330D6BC1"/>
    <w:rsid w:val="334927B0"/>
    <w:rsid w:val="335B35E7"/>
    <w:rsid w:val="33636EEF"/>
    <w:rsid w:val="336B7AC9"/>
    <w:rsid w:val="33712300"/>
    <w:rsid w:val="337C4D5A"/>
    <w:rsid w:val="338F6FE4"/>
    <w:rsid w:val="33945C86"/>
    <w:rsid w:val="339717C6"/>
    <w:rsid w:val="33987175"/>
    <w:rsid w:val="33C35059"/>
    <w:rsid w:val="33CA4B5E"/>
    <w:rsid w:val="33F11496"/>
    <w:rsid w:val="34071E80"/>
    <w:rsid w:val="340D1B09"/>
    <w:rsid w:val="3416004B"/>
    <w:rsid w:val="34205681"/>
    <w:rsid w:val="34263CC7"/>
    <w:rsid w:val="342811FF"/>
    <w:rsid w:val="3431211C"/>
    <w:rsid w:val="3442217D"/>
    <w:rsid w:val="34431A27"/>
    <w:rsid w:val="3444119F"/>
    <w:rsid w:val="344A17FA"/>
    <w:rsid w:val="349D0EA5"/>
    <w:rsid w:val="34B93499"/>
    <w:rsid w:val="34D501A8"/>
    <w:rsid w:val="34F665E8"/>
    <w:rsid w:val="35053EEE"/>
    <w:rsid w:val="35081992"/>
    <w:rsid w:val="350C7DC8"/>
    <w:rsid w:val="350D4855"/>
    <w:rsid w:val="350D62EA"/>
    <w:rsid w:val="35101DB6"/>
    <w:rsid w:val="3513360B"/>
    <w:rsid w:val="353E6C1E"/>
    <w:rsid w:val="354355C0"/>
    <w:rsid w:val="354B42C1"/>
    <w:rsid w:val="355667A8"/>
    <w:rsid w:val="355B75D2"/>
    <w:rsid w:val="357543DA"/>
    <w:rsid w:val="35780A7E"/>
    <w:rsid w:val="357E0E4D"/>
    <w:rsid w:val="3584775D"/>
    <w:rsid w:val="35925D94"/>
    <w:rsid w:val="35AB1495"/>
    <w:rsid w:val="35E2054F"/>
    <w:rsid w:val="35EB0FED"/>
    <w:rsid w:val="360818CB"/>
    <w:rsid w:val="361C3DCE"/>
    <w:rsid w:val="362B76C7"/>
    <w:rsid w:val="36324EDE"/>
    <w:rsid w:val="364A31A0"/>
    <w:rsid w:val="366A7AB6"/>
    <w:rsid w:val="367679BC"/>
    <w:rsid w:val="3696082A"/>
    <w:rsid w:val="36A26969"/>
    <w:rsid w:val="36A9500D"/>
    <w:rsid w:val="36EC4CDB"/>
    <w:rsid w:val="37000C0B"/>
    <w:rsid w:val="3702203F"/>
    <w:rsid w:val="3710132C"/>
    <w:rsid w:val="37183D06"/>
    <w:rsid w:val="37281485"/>
    <w:rsid w:val="374843DE"/>
    <w:rsid w:val="37492C74"/>
    <w:rsid w:val="374F5488"/>
    <w:rsid w:val="37575E2F"/>
    <w:rsid w:val="378776C7"/>
    <w:rsid w:val="37AD7922"/>
    <w:rsid w:val="37C57A8E"/>
    <w:rsid w:val="38056754"/>
    <w:rsid w:val="380B5A7B"/>
    <w:rsid w:val="38174E26"/>
    <w:rsid w:val="38262DE4"/>
    <w:rsid w:val="382B7E7C"/>
    <w:rsid w:val="387053D9"/>
    <w:rsid w:val="387741CD"/>
    <w:rsid w:val="38947A9A"/>
    <w:rsid w:val="38AA6AE5"/>
    <w:rsid w:val="38B31D97"/>
    <w:rsid w:val="38C81DA5"/>
    <w:rsid w:val="39256E7E"/>
    <w:rsid w:val="39264287"/>
    <w:rsid w:val="39524129"/>
    <w:rsid w:val="39800DE6"/>
    <w:rsid w:val="398369BC"/>
    <w:rsid w:val="39A93A47"/>
    <w:rsid w:val="39E1696E"/>
    <w:rsid w:val="39EF736B"/>
    <w:rsid w:val="3A0320F8"/>
    <w:rsid w:val="3A0C1BB7"/>
    <w:rsid w:val="3A3134C3"/>
    <w:rsid w:val="3A401605"/>
    <w:rsid w:val="3A473041"/>
    <w:rsid w:val="3A512B9B"/>
    <w:rsid w:val="3A6D1AA6"/>
    <w:rsid w:val="3A740F4B"/>
    <w:rsid w:val="3A971CA7"/>
    <w:rsid w:val="3AC8629C"/>
    <w:rsid w:val="3AD0623B"/>
    <w:rsid w:val="3AF343C8"/>
    <w:rsid w:val="3AFB2694"/>
    <w:rsid w:val="3B0B14FD"/>
    <w:rsid w:val="3B0F17D6"/>
    <w:rsid w:val="3B1F584D"/>
    <w:rsid w:val="3B52005E"/>
    <w:rsid w:val="3B8D3E24"/>
    <w:rsid w:val="3B8E2C59"/>
    <w:rsid w:val="3B9E1B7A"/>
    <w:rsid w:val="3BA805F3"/>
    <w:rsid w:val="3BAE1AF3"/>
    <w:rsid w:val="3BCC570A"/>
    <w:rsid w:val="3BEB4EFC"/>
    <w:rsid w:val="3BED5CC4"/>
    <w:rsid w:val="3BF14693"/>
    <w:rsid w:val="3C5119AF"/>
    <w:rsid w:val="3C6E56BB"/>
    <w:rsid w:val="3C855A31"/>
    <w:rsid w:val="3C88136E"/>
    <w:rsid w:val="3C950DC0"/>
    <w:rsid w:val="3C986661"/>
    <w:rsid w:val="3C9F155A"/>
    <w:rsid w:val="3CA144B9"/>
    <w:rsid w:val="3CD42699"/>
    <w:rsid w:val="3CDA7DA7"/>
    <w:rsid w:val="3CE85CEF"/>
    <w:rsid w:val="3CE92E90"/>
    <w:rsid w:val="3CF95509"/>
    <w:rsid w:val="3CFC54B8"/>
    <w:rsid w:val="3D350F2A"/>
    <w:rsid w:val="3D3D609F"/>
    <w:rsid w:val="3D5D3A9A"/>
    <w:rsid w:val="3DB53639"/>
    <w:rsid w:val="3DB8479F"/>
    <w:rsid w:val="3DBD0AD0"/>
    <w:rsid w:val="3DCC09C1"/>
    <w:rsid w:val="3DCE4956"/>
    <w:rsid w:val="3DE83552"/>
    <w:rsid w:val="3DF50C60"/>
    <w:rsid w:val="3E152644"/>
    <w:rsid w:val="3E2B1943"/>
    <w:rsid w:val="3E31622C"/>
    <w:rsid w:val="3E63356A"/>
    <w:rsid w:val="3E855A74"/>
    <w:rsid w:val="3E871668"/>
    <w:rsid w:val="3E8F653F"/>
    <w:rsid w:val="3EA20BF7"/>
    <w:rsid w:val="3ECE6180"/>
    <w:rsid w:val="3EEC529C"/>
    <w:rsid w:val="3EF536A3"/>
    <w:rsid w:val="3F0D06C2"/>
    <w:rsid w:val="3F175D2A"/>
    <w:rsid w:val="3F2A7921"/>
    <w:rsid w:val="3F3B78E1"/>
    <w:rsid w:val="3F426822"/>
    <w:rsid w:val="3F46661E"/>
    <w:rsid w:val="3F4C5B35"/>
    <w:rsid w:val="3F4F2119"/>
    <w:rsid w:val="3F5045CB"/>
    <w:rsid w:val="3F5530BE"/>
    <w:rsid w:val="3F67229E"/>
    <w:rsid w:val="3F972EDD"/>
    <w:rsid w:val="3FA4317C"/>
    <w:rsid w:val="40333B6F"/>
    <w:rsid w:val="403E1ABA"/>
    <w:rsid w:val="404371CB"/>
    <w:rsid w:val="40451AC5"/>
    <w:rsid w:val="40631F64"/>
    <w:rsid w:val="4072100B"/>
    <w:rsid w:val="40745533"/>
    <w:rsid w:val="40757F6F"/>
    <w:rsid w:val="408272C6"/>
    <w:rsid w:val="40DA39DD"/>
    <w:rsid w:val="40E337FE"/>
    <w:rsid w:val="41005EE6"/>
    <w:rsid w:val="41262F5E"/>
    <w:rsid w:val="416828DE"/>
    <w:rsid w:val="417F3713"/>
    <w:rsid w:val="41806D97"/>
    <w:rsid w:val="41827181"/>
    <w:rsid w:val="41B039E3"/>
    <w:rsid w:val="41B172FD"/>
    <w:rsid w:val="41BD1AED"/>
    <w:rsid w:val="41C04405"/>
    <w:rsid w:val="41CC01A7"/>
    <w:rsid w:val="41EC6E2A"/>
    <w:rsid w:val="42000D69"/>
    <w:rsid w:val="420D1E78"/>
    <w:rsid w:val="42217DFB"/>
    <w:rsid w:val="422869D2"/>
    <w:rsid w:val="42307728"/>
    <w:rsid w:val="423110F1"/>
    <w:rsid w:val="42451768"/>
    <w:rsid w:val="425A26CE"/>
    <w:rsid w:val="425D6D2B"/>
    <w:rsid w:val="42773FD7"/>
    <w:rsid w:val="428A479D"/>
    <w:rsid w:val="42937C40"/>
    <w:rsid w:val="42B40D23"/>
    <w:rsid w:val="42D4125C"/>
    <w:rsid w:val="42D87D15"/>
    <w:rsid w:val="43080DA7"/>
    <w:rsid w:val="432303FF"/>
    <w:rsid w:val="43405D00"/>
    <w:rsid w:val="43464ABC"/>
    <w:rsid w:val="434D4589"/>
    <w:rsid w:val="43532EF3"/>
    <w:rsid w:val="43965D5D"/>
    <w:rsid w:val="439E0B65"/>
    <w:rsid w:val="43A25A33"/>
    <w:rsid w:val="43B96872"/>
    <w:rsid w:val="43C44308"/>
    <w:rsid w:val="43D11917"/>
    <w:rsid w:val="43D71FEF"/>
    <w:rsid w:val="43E32B25"/>
    <w:rsid w:val="43F85319"/>
    <w:rsid w:val="43FF190F"/>
    <w:rsid w:val="441662BD"/>
    <w:rsid w:val="44553C2F"/>
    <w:rsid w:val="445667E9"/>
    <w:rsid w:val="447E285A"/>
    <w:rsid w:val="44B552CD"/>
    <w:rsid w:val="44BA585F"/>
    <w:rsid w:val="44C83AF6"/>
    <w:rsid w:val="44EE29AB"/>
    <w:rsid w:val="44F57C4C"/>
    <w:rsid w:val="44F81C84"/>
    <w:rsid w:val="44F92318"/>
    <w:rsid w:val="44FA6AA3"/>
    <w:rsid w:val="4506253A"/>
    <w:rsid w:val="451E7D84"/>
    <w:rsid w:val="452E3365"/>
    <w:rsid w:val="453373C5"/>
    <w:rsid w:val="453F1405"/>
    <w:rsid w:val="455B5AF5"/>
    <w:rsid w:val="45667362"/>
    <w:rsid w:val="456C668A"/>
    <w:rsid w:val="45774FFE"/>
    <w:rsid w:val="457764DD"/>
    <w:rsid w:val="457F3EE1"/>
    <w:rsid w:val="45A50C7F"/>
    <w:rsid w:val="45C37F45"/>
    <w:rsid w:val="45CD7688"/>
    <w:rsid w:val="45E73CE9"/>
    <w:rsid w:val="45FB59A1"/>
    <w:rsid w:val="460971BB"/>
    <w:rsid w:val="460F3526"/>
    <w:rsid w:val="46297CF3"/>
    <w:rsid w:val="462C2A80"/>
    <w:rsid w:val="46653DCE"/>
    <w:rsid w:val="46795BAF"/>
    <w:rsid w:val="470D4DA4"/>
    <w:rsid w:val="47163D5D"/>
    <w:rsid w:val="473072B9"/>
    <w:rsid w:val="473E13FE"/>
    <w:rsid w:val="474E1913"/>
    <w:rsid w:val="47537C1C"/>
    <w:rsid w:val="47561CDA"/>
    <w:rsid w:val="47671D9E"/>
    <w:rsid w:val="478A4C83"/>
    <w:rsid w:val="478D79C1"/>
    <w:rsid w:val="479504A4"/>
    <w:rsid w:val="479F0E91"/>
    <w:rsid w:val="479F302F"/>
    <w:rsid w:val="47B5229C"/>
    <w:rsid w:val="47BD161D"/>
    <w:rsid w:val="47CD2E18"/>
    <w:rsid w:val="47E26BA1"/>
    <w:rsid w:val="47E84C7B"/>
    <w:rsid w:val="47EC1706"/>
    <w:rsid w:val="480F42B7"/>
    <w:rsid w:val="48166049"/>
    <w:rsid w:val="483127A8"/>
    <w:rsid w:val="48387F21"/>
    <w:rsid w:val="48394CB5"/>
    <w:rsid w:val="485B6638"/>
    <w:rsid w:val="48A2392F"/>
    <w:rsid w:val="48D61E67"/>
    <w:rsid w:val="48D635A4"/>
    <w:rsid w:val="48DE1148"/>
    <w:rsid w:val="48E67862"/>
    <w:rsid w:val="48F232B4"/>
    <w:rsid w:val="49111EC5"/>
    <w:rsid w:val="49130426"/>
    <w:rsid w:val="493D277D"/>
    <w:rsid w:val="49605272"/>
    <w:rsid w:val="49871463"/>
    <w:rsid w:val="49873E0D"/>
    <w:rsid w:val="498F2578"/>
    <w:rsid w:val="49B92933"/>
    <w:rsid w:val="49C7690A"/>
    <w:rsid w:val="49EC2CD4"/>
    <w:rsid w:val="4A093FC0"/>
    <w:rsid w:val="4A0D50D9"/>
    <w:rsid w:val="4A0D5925"/>
    <w:rsid w:val="4A175292"/>
    <w:rsid w:val="4A20520B"/>
    <w:rsid w:val="4A22405B"/>
    <w:rsid w:val="4A96526F"/>
    <w:rsid w:val="4AA17AE2"/>
    <w:rsid w:val="4AB623A8"/>
    <w:rsid w:val="4AC501C2"/>
    <w:rsid w:val="4AC65561"/>
    <w:rsid w:val="4ACE391B"/>
    <w:rsid w:val="4AD47911"/>
    <w:rsid w:val="4ADA4247"/>
    <w:rsid w:val="4AE55A15"/>
    <w:rsid w:val="4B020F60"/>
    <w:rsid w:val="4B052219"/>
    <w:rsid w:val="4B1740DA"/>
    <w:rsid w:val="4B2F5FA7"/>
    <w:rsid w:val="4B391570"/>
    <w:rsid w:val="4B4415BA"/>
    <w:rsid w:val="4B5733D8"/>
    <w:rsid w:val="4B5B53BD"/>
    <w:rsid w:val="4B8124E5"/>
    <w:rsid w:val="4BE5700D"/>
    <w:rsid w:val="4BEA48C9"/>
    <w:rsid w:val="4BEE1AB6"/>
    <w:rsid w:val="4BF02EFE"/>
    <w:rsid w:val="4C0069AB"/>
    <w:rsid w:val="4C0E6970"/>
    <w:rsid w:val="4C1C7C94"/>
    <w:rsid w:val="4C32613B"/>
    <w:rsid w:val="4C3C0E7E"/>
    <w:rsid w:val="4C54481B"/>
    <w:rsid w:val="4C801F5B"/>
    <w:rsid w:val="4C8427BB"/>
    <w:rsid w:val="4C8E38B0"/>
    <w:rsid w:val="4C9C516C"/>
    <w:rsid w:val="4CA65327"/>
    <w:rsid w:val="4CA74DD8"/>
    <w:rsid w:val="4CB20F65"/>
    <w:rsid w:val="4CB329D5"/>
    <w:rsid w:val="4CBD6E2A"/>
    <w:rsid w:val="4CD70C4E"/>
    <w:rsid w:val="4D060C2E"/>
    <w:rsid w:val="4D255C33"/>
    <w:rsid w:val="4D5E7E11"/>
    <w:rsid w:val="4D6167F6"/>
    <w:rsid w:val="4D853687"/>
    <w:rsid w:val="4D894258"/>
    <w:rsid w:val="4D904E39"/>
    <w:rsid w:val="4DA24A7E"/>
    <w:rsid w:val="4DA64EE2"/>
    <w:rsid w:val="4DB013CC"/>
    <w:rsid w:val="4DB303E7"/>
    <w:rsid w:val="4DC14C8C"/>
    <w:rsid w:val="4DC4046D"/>
    <w:rsid w:val="4DDD693C"/>
    <w:rsid w:val="4DE115D9"/>
    <w:rsid w:val="4DFB2E2B"/>
    <w:rsid w:val="4DFE40AD"/>
    <w:rsid w:val="4E1017DC"/>
    <w:rsid w:val="4E1151DD"/>
    <w:rsid w:val="4E3F2B9B"/>
    <w:rsid w:val="4E4015C8"/>
    <w:rsid w:val="4E434E5F"/>
    <w:rsid w:val="4E6C3755"/>
    <w:rsid w:val="4EA53632"/>
    <w:rsid w:val="4EB209C1"/>
    <w:rsid w:val="4EC31777"/>
    <w:rsid w:val="4ECC1ECE"/>
    <w:rsid w:val="4ECF168B"/>
    <w:rsid w:val="4ED20525"/>
    <w:rsid w:val="4EDE6435"/>
    <w:rsid w:val="4F12751A"/>
    <w:rsid w:val="4F2B68A6"/>
    <w:rsid w:val="4F306700"/>
    <w:rsid w:val="4F4362F5"/>
    <w:rsid w:val="4F6D6259"/>
    <w:rsid w:val="4F737C87"/>
    <w:rsid w:val="4F994C20"/>
    <w:rsid w:val="4FA92628"/>
    <w:rsid w:val="4FB93EA5"/>
    <w:rsid w:val="4FC07003"/>
    <w:rsid w:val="4FCB081D"/>
    <w:rsid w:val="4FD064A5"/>
    <w:rsid w:val="4FD3673F"/>
    <w:rsid w:val="4FF92EA0"/>
    <w:rsid w:val="50113CB6"/>
    <w:rsid w:val="50144859"/>
    <w:rsid w:val="5020320F"/>
    <w:rsid w:val="50487EF2"/>
    <w:rsid w:val="504E0C10"/>
    <w:rsid w:val="506A2001"/>
    <w:rsid w:val="507D57A7"/>
    <w:rsid w:val="50915B44"/>
    <w:rsid w:val="50B12C25"/>
    <w:rsid w:val="50BD0A0E"/>
    <w:rsid w:val="50D62E83"/>
    <w:rsid w:val="50DB1A1F"/>
    <w:rsid w:val="50F40F26"/>
    <w:rsid w:val="511A5604"/>
    <w:rsid w:val="512C4A5E"/>
    <w:rsid w:val="513049C6"/>
    <w:rsid w:val="51385E32"/>
    <w:rsid w:val="513E6394"/>
    <w:rsid w:val="514007AA"/>
    <w:rsid w:val="5149154A"/>
    <w:rsid w:val="51496FAF"/>
    <w:rsid w:val="51800530"/>
    <w:rsid w:val="51821382"/>
    <w:rsid w:val="51880519"/>
    <w:rsid w:val="519F4AA9"/>
    <w:rsid w:val="51AF56AF"/>
    <w:rsid w:val="51E21654"/>
    <w:rsid w:val="51F60421"/>
    <w:rsid w:val="521B4728"/>
    <w:rsid w:val="52537247"/>
    <w:rsid w:val="52573C9C"/>
    <w:rsid w:val="527468A5"/>
    <w:rsid w:val="527B7AA4"/>
    <w:rsid w:val="527C0284"/>
    <w:rsid w:val="5298652A"/>
    <w:rsid w:val="52A4265A"/>
    <w:rsid w:val="52C57149"/>
    <w:rsid w:val="52EA07AB"/>
    <w:rsid w:val="52F86AAC"/>
    <w:rsid w:val="530941D8"/>
    <w:rsid w:val="534412DE"/>
    <w:rsid w:val="53540D9F"/>
    <w:rsid w:val="53545DE2"/>
    <w:rsid w:val="5365505C"/>
    <w:rsid w:val="536A3826"/>
    <w:rsid w:val="537115AB"/>
    <w:rsid w:val="537F0BC5"/>
    <w:rsid w:val="538C1BA4"/>
    <w:rsid w:val="53976A65"/>
    <w:rsid w:val="53A20F41"/>
    <w:rsid w:val="53A64DAF"/>
    <w:rsid w:val="53B0652D"/>
    <w:rsid w:val="53CA0549"/>
    <w:rsid w:val="53D21447"/>
    <w:rsid w:val="53D37578"/>
    <w:rsid w:val="53EB078A"/>
    <w:rsid w:val="5409163E"/>
    <w:rsid w:val="54153CB2"/>
    <w:rsid w:val="542A2FAA"/>
    <w:rsid w:val="545C782F"/>
    <w:rsid w:val="54625EAC"/>
    <w:rsid w:val="5487224D"/>
    <w:rsid w:val="549076D8"/>
    <w:rsid w:val="54BA3375"/>
    <w:rsid w:val="54C713C1"/>
    <w:rsid w:val="54DF131A"/>
    <w:rsid w:val="54EF2563"/>
    <w:rsid w:val="552941C7"/>
    <w:rsid w:val="553453DA"/>
    <w:rsid w:val="554B2335"/>
    <w:rsid w:val="5593219B"/>
    <w:rsid w:val="55AC189E"/>
    <w:rsid w:val="55AE01E0"/>
    <w:rsid w:val="55CE1E82"/>
    <w:rsid w:val="55E70504"/>
    <w:rsid w:val="55FD00B4"/>
    <w:rsid w:val="55FE52E2"/>
    <w:rsid w:val="56186813"/>
    <w:rsid w:val="562D1F43"/>
    <w:rsid w:val="563F2E8A"/>
    <w:rsid w:val="56491DA6"/>
    <w:rsid w:val="56667E77"/>
    <w:rsid w:val="56704C5C"/>
    <w:rsid w:val="56765A7B"/>
    <w:rsid w:val="568339AD"/>
    <w:rsid w:val="56910EA4"/>
    <w:rsid w:val="56A127B0"/>
    <w:rsid w:val="56AA1426"/>
    <w:rsid w:val="56B05A1C"/>
    <w:rsid w:val="56B42733"/>
    <w:rsid w:val="56C740CA"/>
    <w:rsid w:val="56D05E42"/>
    <w:rsid w:val="56D25264"/>
    <w:rsid w:val="57020F49"/>
    <w:rsid w:val="57177070"/>
    <w:rsid w:val="571813BC"/>
    <w:rsid w:val="5761489C"/>
    <w:rsid w:val="57746AAE"/>
    <w:rsid w:val="577F2B8D"/>
    <w:rsid w:val="578C6914"/>
    <w:rsid w:val="57A47003"/>
    <w:rsid w:val="57AB5D7C"/>
    <w:rsid w:val="57B05E6D"/>
    <w:rsid w:val="57B25091"/>
    <w:rsid w:val="57C61897"/>
    <w:rsid w:val="57F96F7C"/>
    <w:rsid w:val="580B7465"/>
    <w:rsid w:val="581142BE"/>
    <w:rsid w:val="582B58CF"/>
    <w:rsid w:val="58421221"/>
    <w:rsid w:val="584D452D"/>
    <w:rsid w:val="58641A80"/>
    <w:rsid w:val="586A377A"/>
    <w:rsid w:val="58AC7675"/>
    <w:rsid w:val="58AD5A28"/>
    <w:rsid w:val="58B01813"/>
    <w:rsid w:val="58B025BC"/>
    <w:rsid w:val="58B648D2"/>
    <w:rsid w:val="58BA2F7F"/>
    <w:rsid w:val="58C453F4"/>
    <w:rsid w:val="58C62140"/>
    <w:rsid w:val="58D666F7"/>
    <w:rsid w:val="58DC03D9"/>
    <w:rsid w:val="58F454E5"/>
    <w:rsid w:val="58FE4B49"/>
    <w:rsid w:val="59140240"/>
    <w:rsid w:val="59247FDA"/>
    <w:rsid w:val="592A22E5"/>
    <w:rsid w:val="593E45F1"/>
    <w:rsid w:val="594B4F27"/>
    <w:rsid w:val="595B39E3"/>
    <w:rsid w:val="59613B0F"/>
    <w:rsid w:val="59687B79"/>
    <w:rsid w:val="596E1E6F"/>
    <w:rsid w:val="597455C2"/>
    <w:rsid w:val="597679E3"/>
    <w:rsid w:val="597C3515"/>
    <w:rsid w:val="59851BFB"/>
    <w:rsid w:val="59977F44"/>
    <w:rsid w:val="59B13B62"/>
    <w:rsid w:val="59DA21B6"/>
    <w:rsid w:val="5A0D29EE"/>
    <w:rsid w:val="5A1E02B4"/>
    <w:rsid w:val="5A4C577F"/>
    <w:rsid w:val="5AA30E70"/>
    <w:rsid w:val="5ABD52F3"/>
    <w:rsid w:val="5ABE5177"/>
    <w:rsid w:val="5AD62502"/>
    <w:rsid w:val="5ADB3CC4"/>
    <w:rsid w:val="5B0F388B"/>
    <w:rsid w:val="5B11450F"/>
    <w:rsid w:val="5B1F4238"/>
    <w:rsid w:val="5B275577"/>
    <w:rsid w:val="5B330B38"/>
    <w:rsid w:val="5B3F65D5"/>
    <w:rsid w:val="5B907D85"/>
    <w:rsid w:val="5B932FCC"/>
    <w:rsid w:val="5B9425DB"/>
    <w:rsid w:val="5BA946FB"/>
    <w:rsid w:val="5BB2675C"/>
    <w:rsid w:val="5BBB2201"/>
    <w:rsid w:val="5BDB6E98"/>
    <w:rsid w:val="5BDC7E76"/>
    <w:rsid w:val="5BE5168A"/>
    <w:rsid w:val="5BEA66FF"/>
    <w:rsid w:val="5BEE55B5"/>
    <w:rsid w:val="5C013AE7"/>
    <w:rsid w:val="5C0A59B3"/>
    <w:rsid w:val="5C0C07B0"/>
    <w:rsid w:val="5C1B56E1"/>
    <w:rsid w:val="5C221ADA"/>
    <w:rsid w:val="5C512608"/>
    <w:rsid w:val="5C67207E"/>
    <w:rsid w:val="5C9B44A0"/>
    <w:rsid w:val="5CB038BC"/>
    <w:rsid w:val="5CC81528"/>
    <w:rsid w:val="5CE4528F"/>
    <w:rsid w:val="5D006014"/>
    <w:rsid w:val="5D382AC4"/>
    <w:rsid w:val="5D3A2044"/>
    <w:rsid w:val="5D533275"/>
    <w:rsid w:val="5D5C4119"/>
    <w:rsid w:val="5D81198D"/>
    <w:rsid w:val="5D861233"/>
    <w:rsid w:val="5DC4611E"/>
    <w:rsid w:val="5DCE1DAE"/>
    <w:rsid w:val="5DF9261B"/>
    <w:rsid w:val="5E127E41"/>
    <w:rsid w:val="5E1E336C"/>
    <w:rsid w:val="5E276C35"/>
    <w:rsid w:val="5E365E57"/>
    <w:rsid w:val="5E3D3BB3"/>
    <w:rsid w:val="5E4C1597"/>
    <w:rsid w:val="5E54722B"/>
    <w:rsid w:val="5E8F75B2"/>
    <w:rsid w:val="5EA82378"/>
    <w:rsid w:val="5EDD124E"/>
    <w:rsid w:val="5EDD6FA0"/>
    <w:rsid w:val="5F0E69F1"/>
    <w:rsid w:val="5F1F4371"/>
    <w:rsid w:val="5F336F89"/>
    <w:rsid w:val="5F3D01C2"/>
    <w:rsid w:val="5F3F31DD"/>
    <w:rsid w:val="5F631F4B"/>
    <w:rsid w:val="5F647613"/>
    <w:rsid w:val="5F9247C1"/>
    <w:rsid w:val="5F9D7E2F"/>
    <w:rsid w:val="5F9E01CD"/>
    <w:rsid w:val="5F9E4426"/>
    <w:rsid w:val="5FA205F3"/>
    <w:rsid w:val="5FC27DA1"/>
    <w:rsid w:val="5FC40132"/>
    <w:rsid w:val="5FD04B26"/>
    <w:rsid w:val="5FD21A35"/>
    <w:rsid w:val="601A4AE2"/>
    <w:rsid w:val="6023231D"/>
    <w:rsid w:val="6028531C"/>
    <w:rsid w:val="60343F85"/>
    <w:rsid w:val="603974F0"/>
    <w:rsid w:val="60400E9C"/>
    <w:rsid w:val="607312F8"/>
    <w:rsid w:val="6076534F"/>
    <w:rsid w:val="609A26CA"/>
    <w:rsid w:val="609F36CD"/>
    <w:rsid w:val="60A43A28"/>
    <w:rsid w:val="60BC40C7"/>
    <w:rsid w:val="60C46CA7"/>
    <w:rsid w:val="60D45F8F"/>
    <w:rsid w:val="60EC4ED8"/>
    <w:rsid w:val="60FC3E3A"/>
    <w:rsid w:val="610E2F27"/>
    <w:rsid w:val="61390080"/>
    <w:rsid w:val="614A3563"/>
    <w:rsid w:val="615B6BF2"/>
    <w:rsid w:val="618960AE"/>
    <w:rsid w:val="61907165"/>
    <w:rsid w:val="61946AAD"/>
    <w:rsid w:val="61994FD6"/>
    <w:rsid w:val="61B95734"/>
    <w:rsid w:val="61D30FFA"/>
    <w:rsid w:val="61D9532A"/>
    <w:rsid w:val="61DD4C3F"/>
    <w:rsid w:val="620C583B"/>
    <w:rsid w:val="6225629F"/>
    <w:rsid w:val="623B5421"/>
    <w:rsid w:val="626256B8"/>
    <w:rsid w:val="62740AC7"/>
    <w:rsid w:val="6293073A"/>
    <w:rsid w:val="629908FB"/>
    <w:rsid w:val="629C6C7E"/>
    <w:rsid w:val="62A75BF5"/>
    <w:rsid w:val="62C42896"/>
    <w:rsid w:val="62CC4479"/>
    <w:rsid w:val="62CD7FDF"/>
    <w:rsid w:val="631842A6"/>
    <w:rsid w:val="633D1E81"/>
    <w:rsid w:val="63480245"/>
    <w:rsid w:val="634C6C07"/>
    <w:rsid w:val="63595296"/>
    <w:rsid w:val="635B5DBA"/>
    <w:rsid w:val="636B7CB3"/>
    <w:rsid w:val="6377731D"/>
    <w:rsid w:val="637B3D63"/>
    <w:rsid w:val="638547DF"/>
    <w:rsid w:val="638D4E9D"/>
    <w:rsid w:val="63D55E48"/>
    <w:rsid w:val="63DE72B0"/>
    <w:rsid w:val="640B4050"/>
    <w:rsid w:val="64132BDB"/>
    <w:rsid w:val="644F092A"/>
    <w:rsid w:val="6454123A"/>
    <w:rsid w:val="646F6F74"/>
    <w:rsid w:val="647A5EC0"/>
    <w:rsid w:val="64870EDE"/>
    <w:rsid w:val="648D274D"/>
    <w:rsid w:val="64945B09"/>
    <w:rsid w:val="649B1606"/>
    <w:rsid w:val="64C90BE1"/>
    <w:rsid w:val="64CE79D7"/>
    <w:rsid w:val="64EE420E"/>
    <w:rsid w:val="64F471BC"/>
    <w:rsid w:val="64F8712E"/>
    <w:rsid w:val="65021135"/>
    <w:rsid w:val="650B2494"/>
    <w:rsid w:val="65151BC8"/>
    <w:rsid w:val="65470B94"/>
    <w:rsid w:val="654B0F07"/>
    <w:rsid w:val="655109A5"/>
    <w:rsid w:val="656F544C"/>
    <w:rsid w:val="658548F3"/>
    <w:rsid w:val="65AD6A59"/>
    <w:rsid w:val="65D51B8A"/>
    <w:rsid w:val="65FB5B85"/>
    <w:rsid w:val="66092FE4"/>
    <w:rsid w:val="661A1993"/>
    <w:rsid w:val="661C0B9D"/>
    <w:rsid w:val="662A74F5"/>
    <w:rsid w:val="6637343B"/>
    <w:rsid w:val="66567CE8"/>
    <w:rsid w:val="66584D41"/>
    <w:rsid w:val="666B09CE"/>
    <w:rsid w:val="666C0530"/>
    <w:rsid w:val="668D183F"/>
    <w:rsid w:val="6694762B"/>
    <w:rsid w:val="66A73CAE"/>
    <w:rsid w:val="66A84987"/>
    <w:rsid w:val="66C05B1B"/>
    <w:rsid w:val="66CC51C6"/>
    <w:rsid w:val="66D97098"/>
    <w:rsid w:val="66E54215"/>
    <w:rsid w:val="66F41E2E"/>
    <w:rsid w:val="672641FB"/>
    <w:rsid w:val="67294F40"/>
    <w:rsid w:val="672D4A29"/>
    <w:rsid w:val="67551E69"/>
    <w:rsid w:val="67753AEB"/>
    <w:rsid w:val="677F4F3F"/>
    <w:rsid w:val="67843EF5"/>
    <w:rsid w:val="67A875BE"/>
    <w:rsid w:val="67A943F5"/>
    <w:rsid w:val="67AE5A24"/>
    <w:rsid w:val="67C044AE"/>
    <w:rsid w:val="680230D1"/>
    <w:rsid w:val="682A3CF4"/>
    <w:rsid w:val="68431104"/>
    <w:rsid w:val="6864410C"/>
    <w:rsid w:val="686844F2"/>
    <w:rsid w:val="687E7EDA"/>
    <w:rsid w:val="6895767D"/>
    <w:rsid w:val="68BE36D2"/>
    <w:rsid w:val="68C82A68"/>
    <w:rsid w:val="68C84BAD"/>
    <w:rsid w:val="68D24ECA"/>
    <w:rsid w:val="69083991"/>
    <w:rsid w:val="690D53C9"/>
    <w:rsid w:val="691A0A07"/>
    <w:rsid w:val="691C5489"/>
    <w:rsid w:val="69284DDB"/>
    <w:rsid w:val="69425D81"/>
    <w:rsid w:val="694C1AE0"/>
    <w:rsid w:val="69506EAE"/>
    <w:rsid w:val="696830BE"/>
    <w:rsid w:val="696C311F"/>
    <w:rsid w:val="69724498"/>
    <w:rsid w:val="69777604"/>
    <w:rsid w:val="697A73C8"/>
    <w:rsid w:val="698B0F90"/>
    <w:rsid w:val="69C16815"/>
    <w:rsid w:val="69C85A25"/>
    <w:rsid w:val="69D010F6"/>
    <w:rsid w:val="69D77D90"/>
    <w:rsid w:val="69DA2297"/>
    <w:rsid w:val="6A1F2062"/>
    <w:rsid w:val="6A2A6117"/>
    <w:rsid w:val="6A3A0F00"/>
    <w:rsid w:val="6A493582"/>
    <w:rsid w:val="6A6407BD"/>
    <w:rsid w:val="6AC21043"/>
    <w:rsid w:val="6ACC5409"/>
    <w:rsid w:val="6ACE2E37"/>
    <w:rsid w:val="6AF10F59"/>
    <w:rsid w:val="6AF776D3"/>
    <w:rsid w:val="6B144F46"/>
    <w:rsid w:val="6B1B531A"/>
    <w:rsid w:val="6B357C8F"/>
    <w:rsid w:val="6B3E6EDF"/>
    <w:rsid w:val="6B4A0F4F"/>
    <w:rsid w:val="6B920228"/>
    <w:rsid w:val="6BA345D9"/>
    <w:rsid w:val="6BB70F26"/>
    <w:rsid w:val="6BD87B66"/>
    <w:rsid w:val="6BDA6345"/>
    <w:rsid w:val="6BDD62B5"/>
    <w:rsid w:val="6BF45928"/>
    <w:rsid w:val="6BF86758"/>
    <w:rsid w:val="6BFF4763"/>
    <w:rsid w:val="6C0F0656"/>
    <w:rsid w:val="6C4E6EF4"/>
    <w:rsid w:val="6C5C0DB3"/>
    <w:rsid w:val="6C6758CA"/>
    <w:rsid w:val="6C6B7270"/>
    <w:rsid w:val="6C835E34"/>
    <w:rsid w:val="6C892302"/>
    <w:rsid w:val="6CA00DEB"/>
    <w:rsid w:val="6CC8366F"/>
    <w:rsid w:val="6CCB6175"/>
    <w:rsid w:val="6CCF4106"/>
    <w:rsid w:val="6CD032A4"/>
    <w:rsid w:val="6CE913AD"/>
    <w:rsid w:val="6D4307B1"/>
    <w:rsid w:val="6D526AEF"/>
    <w:rsid w:val="6D6D306F"/>
    <w:rsid w:val="6D97734C"/>
    <w:rsid w:val="6D9B517E"/>
    <w:rsid w:val="6DAF2869"/>
    <w:rsid w:val="6DD75521"/>
    <w:rsid w:val="6DDD1737"/>
    <w:rsid w:val="6E042BF6"/>
    <w:rsid w:val="6E5E35D3"/>
    <w:rsid w:val="6E6307E2"/>
    <w:rsid w:val="6E693BF4"/>
    <w:rsid w:val="6E6F31F3"/>
    <w:rsid w:val="6E7F24EE"/>
    <w:rsid w:val="6E86466C"/>
    <w:rsid w:val="6E994643"/>
    <w:rsid w:val="6EB76005"/>
    <w:rsid w:val="6ED02444"/>
    <w:rsid w:val="6ED32B4A"/>
    <w:rsid w:val="6EE0018A"/>
    <w:rsid w:val="6EFE54C8"/>
    <w:rsid w:val="6F125964"/>
    <w:rsid w:val="6F1A1917"/>
    <w:rsid w:val="6F4802F3"/>
    <w:rsid w:val="6F485760"/>
    <w:rsid w:val="6F4D291F"/>
    <w:rsid w:val="6F5D3EFA"/>
    <w:rsid w:val="6F5D6400"/>
    <w:rsid w:val="6F5F70BB"/>
    <w:rsid w:val="6F782ACC"/>
    <w:rsid w:val="6F7F53ED"/>
    <w:rsid w:val="6F8C55A6"/>
    <w:rsid w:val="6FA24F5B"/>
    <w:rsid w:val="6FEB3D51"/>
    <w:rsid w:val="700B618F"/>
    <w:rsid w:val="700E6BC3"/>
    <w:rsid w:val="70381535"/>
    <w:rsid w:val="703B1016"/>
    <w:rsid w:val="707305B5"/>
    <w:rsid w:val="70743A10"/>
    <w:rsid w:val="7077340E"/>
    <w:rsid w:val="707C402E"/>
    <w:rsid w:val="707C5F3A"/>
    <w:rsid w:val="7081606A"/>
    <w:rsid w:val="70816D7F"/>
    <w:rsid w:val="70A4632C"/>
    <w:rsid w:val="70AD2B3A"/>
    <w:rsid w:val="70E142DC"/>
    <w:rsid w:val="710A2457"/>
    <w:rsid w:val="71155ECB"/>
    <w:rsid w:val="711A61D9"/>
    <w:rsid w:val="711B0513"/>
    <w:rsid w:val="711D4006"/>
    <w:rsid w:val="7155739C"/>
    <w:rsid w:val="717719F0"/>
    <w:rsid w:val="71A62877"/>
    <w:rsid w:val="71CE516B"/>
    <w:rsid w:val="71E048AB"/>
    <w:rsid w:val="71EE52E8"/>
    <w:rsid w:val="720E0807"/>
    <w:rsid w:val="72114E01"/>
    <w:rsid w:val="72234B88"/>
    <w:rsid w:val="7226587D"/>
    <w:rsid w:val="725057C6"/>
    <w:rsid w:val="72613340"/>
    <w:rsid w:val="726C274B"/>
    <w:rsid w:val="7282758A"/>
    <w:rsid w:val="728E2EF5"/>
    <w:rsid w:val="72B1409D"/>
    <w:rsid w:val="72CC04E0"/>
    <w:rsid w:val="73031279"/>
    <w:rsid w:val="73246A6D"/>
    <w:rsid w:val="73287110"/>
    <w:rsid w:val="73326E96"/>
    <w:rsid w:val="733D1249"/>
    <w:rsid w:val="734A5807"/>
    <w:rsid w:val="73921C6E"/>
    <w:rsid w:val="739909BE"/>
    <w:rsid w:val="73AF7258"/>
    <w:rsid w:val="73CA7BEF"/>
    <w:rsid w:val="74037D36"/>
    <w:rsid w:val="74340BAA"/>
    <w:rsid w:val="7435080F"/>
    <w:rsid w:val="74356EDE"/>
    <w:rsid w:val="74561A0F"/>
    <w:rsid w:val="74592DC8"/>
    <w:rsid w:val="74597484"/>
    <w:rsid w:val="746532BE"/>
    <w:rsid w:val="746C0B2E"/>
    <w:rsid w:val="74932658"/>
    <w:rsid w:val="74BD7BBA"/>
    <w:rsid w:val="75237CEC"/>
    <w:rsid w:val="75260762"/>
    <w:rsid w:val="75342316"/>
    <w:rsid w:val="75484858"/>
    <w:rsid w:val="7594749F"/>
    <w:rsid w:val="759F3048"/>
    <w:rsid w:val="75EF03CD"/>
    <w:rsid w:val="760A3905"/>
    <w:rsid w:val="761F561B"/>
    <w:rsid w:val="762634AE"/>
    <w:rsid w:val="762B746E"/>
    <w:rsid w:val="762C68DD"/>
    <w:rsid w:val="76460A38"/>
    <w:rsid w:val="76525F3A"/>
    <w:rsid w:val="76713664"/>
    <w:rsid w:val="767403DC"/>
    <w:rsid w:val="768F2897"/>
    <w:rsid w:val="76CE470F"/>
    <w:rsid w:val="76D453EC"/>
    <w:rsid w:val="76E104F1"/>
    <w:rsid w:val="76E21293"/>
    <w:rsid w:val="76E274E1"/>
    <w:rsid w:val="76FD09E3"/>
    <w:rsid w:val="77043CD7"/>
    <w:rsid w:val="77230824"/>
    <w:rsid w:val="77390815"/>
    <w:rsid w:val="7776490D"/>
    <w:rsid w:val="777F6529"/>
    <w:rsid w:val="77813187"/>
    <w:rsid w:val="779D49CB"/>
    <w:rsid w:val="77C067C2"/>
    <w:rsid w:val="77D541F5"/>
    <w:rsid w:val="78026281"/>
    <w:rsid w:val="78027ABA"/>
    <w:rsid w:val="7805443E"/>
    <w:rsid w:val="78101486"/>
    <w:rsid w:val="78161DA9"/>
    <w:rsid w:val="783E325C"/>
    <w:rsid w:val="78425689"/>
    <w:rsid w:val="7866042D"/>
    <w:rsid w:val="78AB54FB"/>
    <w:rsid w:val="78B14FBF"/>
    <w:rsid w:val="78C6232F"/>
    <w:rsid w:val="78EE1212"/>
    <w:rsid w:val="78F60C8A"/>
    <w:rsid w:val="78FC4CD8"/>
    <w:rsid w:val="791860E1"/>
    <w:rsid w:val="791C33E0"/>
    <w:rsid w:val="79205C01"/>
    <w:rsid w:val="79255E07"/>
    <w:rsid w:val="793C377F"/>
    <w:rsid w:val="79597577"/>
    <w:rsid w:val="79A97A83"/>
    <w:rsid w:val="79BE5BF8"/>
    <w:rsid w:val="79D22F80"/>
    <w:rsid w:val="79E402B4"/>
    <w:rsid w:val="79E6752A"/>
    <w:rsid w:val="79FA5664"/>
    <w:rsid w:val="7A074916"/>
    <w:rsid w:val="7A075A53"/>
    <w:rsid w:val="7A0E6E77"/>
    <w:rsid w:val="7A1867BB"/>
    <w:rsid w:val="7A1976EF"/>
    <w:rsid w:val="7A2D1A04"/>
    <w:rsid w:val="7A3B1AB2"/>
    <w:rsid w:val="7A6235B5"/>
    <w:rsid w:val="7A6E0793"/>
    <w:rsid w:val="7A745467"/>
    <w:rsid w:val="7A75304D"/>
    <w:rsid w:val="7AB05547"/>
    <w:rsid w:val="7ABD49B6"/>
    <w:rsid w:val="7AC60F02"/>
    <w:rsid w:val="7ACC788F"/>
    <w:rsid w:val="7ADE1D85"/>
    <w:rsid w:val="7AF239C8"/>
    <w:rsid w:val="7B3A2DB5"/>
    <w:rsid w:val="7B532B62"/>
    <w:rsid w:val="7B557412"/>
    <w:rsid w:val="7B5726FD"/>
    <w:rsid w:val="7B66335F"/>
    <w:rsid w:val="7B84208E"/>
    <w:rsid w:val="7B8A420E"/>
    <w:rsid w:val="7B9945BE"/>
    <w:rsid w:val="7BA15E83"/>
    <w:rsid w:val="7BBB0FB5"/>
    <w:rsid w:val="7BCB5E6F"/>
    <w:rsid w:val="7BFB2C53"/>
    <w:rsid w:val="7C0F50A7"/>
    <w:rsid w:val="7C276E7E"/>
    <w:rsid w:val="7C295412"/>
    <w:rsid w:val="7C404F0D"/>
    <w:rsid w:val="7C503E1E"/>
    <w:rsid w:val="7C9049CB"/>
    <w:rsid w:val="7CA244B0"/>
    <w:rsid w:val="7CA424BD"/>
    <w:rsid w:val="7CB051B8"/>
    <w:rsid w:val="7CB25AB6"/>
    <w:rsid w:val="7CC93386"/>
    <w:rsid w:val="7CD60C3C"/>
    <w:rsid w:val="7CDD03D5"/>
    <w:rsid w:val="7CE2257D"/>
    <w:rsid w:val="7CF110A0"/>
    <w:rsid w:val="7D0C1F6E"/>
    <w:rsid w:val="7D306CA9"/>
    <w:rsid w:val="7D390A28"/>
    <w:rsid w:val="7D4A1C60"/>
    <w:rsid w:val="7D9B53AE"/>
    <w:rsid w:val="7DA3456D"/>
    <w:rsid w:val="7DA40A54"/>
    <w:rsid w:val="7DDF1890"/>
    <w:rsid w:val="7E097736"/>
    <w:rsid w:val="7E0D3DC6"/>
    <w:rsid w:val="7E10145E"/>
    <w:rsid w:val="7E3E5957"/>
    <w:rsid w:val="7E3F55A9"/>
    <w:rsid w:val="7E4556BF"/>
    <w:rsid w:val="7E4E5E2B"/>
    <w:rsid w:val="7E630531"/>
    <w:rsid w:val="7E8C1471"/>
    <w:rsid w:val="7E9A449C"/>
    <w:rsid w:val="7EC03B59"/>
    <w:rsid w:val="7EC50815"/>
    <w:rsid w:val="7ED5450E"/>
    <w:rsid w:val="7ED72FDA"/>
    <w:rsid w:val="7EF65565"/>
    <w:rsid w:val="7EFC5A4C"/>
    <w:rsid w:val="7EFE121B"/>
    <w:rsid w:val="7F06211C"/>
    <w:rsid w:val="7F150A53"/>
    <w:rsid w:val="7F30486E"/>
    <w:rsid w:val="7F4D71BC"/>
    <w:rsid w:val="7FA90E04"/>
    <w:rsid w:val="7FBC670F"/>
    <w:rsid w:val="7FEE4215"/>
    <w:rsid w:val="7FFD2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page number"/>
    <w:basedOn w:val="4"/>
    <w:qFormat/>
    <w:uiPriority w:val="0"/>
  </w:style>
  <w:style w:type="paragraph" w:customStyle="1" w:styleId="7">
    <w:name w:val="font12"/>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103</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2021-09-15T07:10:00Z</dcterms:created>
  <dc:creator>lenovo</dc:creator>
  <cp:lastModifiedBy>lenovo</cp:lastModifiedBy>
  <dcterms:modified xsi:type="dcterms:W3CDTF">2023-10-23T07:21:14Z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238DE08809CF493FA311DF02C51AEFF5</vt:lpwstr>
  </property>
</Properties>
</file>