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60" w:lineRule="exact"/>
        <w:rPr>
          <w:rFonts w:ascii="方正小标宋_GBK" w:hAnsi="黑体" w:eastAsia="黑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黑体" w:eastAsia="方正小标宋_GBK" w:cs="黑体"/>
          <w:bCs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bCs/>
          <w:sz w:val="44"/>
          <w:szCs w:val="44"/>
        </w:rPr>
        <w:t>202</w:t>
      </w:r>
      <w:r>
        <w:rPr>
          <w:rFonts w:ascii="方正小标宋_GBK" w:hAnsi="黑体" w:eastAsia="方正小标宋_GBK" w:cs="黑体"/>
          <w:bCs/>
          <w:sz w:val="44"/>
          <w:szCs w:val="44"/>
        </w:rPr>
        <w:t>3</w:t>
      </w:r>
      <w:r>
        <w:rPr>
          <w:rFonts w:hint="eastAsia" w:ascii="方正小标宋_GBK" w:hAnsi="黑体" w:eastAsia="方正小标宋_GBK" w:cs="黑体"/>
          <w:bCs/>
          <w:sz w:val="44"/>
          <w:szCs w:val="44"/>
        </w:rPr>
        <w:t>年度政务信息上报工作</w:t>
      </w:r>
    </w:p>
    <w:p>
      <w:pPr>
        <w:spacing w:line="560" w:lineRule="exact"/>
        <w:jc w:val="center"/>
        <w:rPr>
          <w:rFonts w:eastAsia="方正小标宋_GBK"/>
          <w:sz w:val="28"/>
          <w:szCs w:val="28"/>
        </w:rPr>
      </w:pPr>
      <w:r>
        <w:rPr>
          <w:rFonts w:hint="eastAsia" w:ascii="方正小标宋_GBK" w:hAnsi="黑体" w:eastAsia="方正小标宋_GBK" w:cs="黑体"/>
          <w:bCs/>
          <w:sz w:val="44"/>
          <w:szCs w:val="44"/>
        </w:rPr>
        <w:t>约稿报送突出贡献单位及突出贡献个人</w:t>
      </w:r>
    </w:p>
    <w:bookmarkEnd w:id="0"/>
    <w:p>
      <w:pPr>
        <w:spacing w:line="560" w:lineRule="exact"/>
        <w:rPr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市财政局                                    王  欢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市农业农村局                                常亚鑫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市住房和城乡建设局                          史英慧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mFhMjY4YjZjZTE0OGYyNTU3MTkxNzkzNzFjMjEifQ=="/>
  </w:docVars>
  <w:rsids>
    <w:rsidRoot w:val="29A3022C"/>
    <w:rsid w:val="29A3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2024-02-16T04:33:00Z</dcterms:created>
  <dc:creator>风铃</dc:creator>
  <cp:lastModifiedBy>风铃</cp:lastModifiedBy>
  <dcterms:modified xsi:type="dcterms:W3CDTF">2024-02-16T04:33:29Z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78F4D3E1D820463EA70C70D803608208_11</vt:lpwstr>
  </property>
</Properties>
</file>