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jc w:val="center"/>
        <w:rPr>
          <w:rFonts w:ascii="方正小标宋_GBK" w:hAnsi="黑体" w:eastAsia="方正小标宋_GBK" w:cs="黑体"/>
          <w:bCs/>
          <w:sz w:val="44"/>
          <w:szCs w:val="44"/>
        </w:rPr>
      </w:pPr>
      <w:r>
        <w:rPr>
          <w:rFonts w:hint="eastAsia" w:ascii="方正小标宋_GBK" w:hAnsi="黑体" w:eastAsia="方正小标宋_GBK" w:cs="黑体"/>
          <w:bCs/>
          <w:sz w:val="44"/>
          <w:szCs w:val="44"/>
        </w:rPr>
        <w:t>202</w:t>
      </w:r>
      <w:r>
        <w:rPr>
          <w:rFonts w:ascii="方正小标宋_GBK" w:hAnsi="黑体" w:eastAsia="方正小标宋_GBK" w:cs="黑体"/>
          <w:bCs/>
          <w:sz w:val="44"/>
          <w:szCs w:val="44"/>
        </w:rPr>
        <w:t>3</w:t>
      </w:r>
      <w:r>
        <w:rPr>
          <w:rFonts w:hint="eastAsia" w:ascii="方正小标宋_GBK" w:hAnsi="黑体" w:eastAsia="方正小标宋_GBK" w:cs="黑体"/>
          <w:bCs/>
          <w:sz w:val="44"/>
          <w:szCs w:val="44"/>
        </w:rPr>
        <w:t>年度政务信息上报工作</w:t>
      </w:r>
    </w:p>
    <w:p>
      <w:pPr>
        <w:spacing w:line="560" w:lineRule="exact"/>
        <w:jc w:val="center"/>
        <w:rPr>
          <w:rFonts w:ascii="方正小标宋_GBK" w:hAnsi="黑体" w:eastAsia="方正小标宋_GBK" w:cs="黑体"/>
          <w:bCs/>
          <w:sz w:val="44"/>
          <w:szCs w:val="44"/>
        </w:rPr>
      </w:pPr>
      <w:r>
        <w:rPr>
          <w:rFonts w:hint="eastAsia" w:ascii="方正小标宋_GBK" w:hAnsi="黑体" w:eastAsia="方正小标宋_GBK" w:cs="黑体"/>
          <w:bCs/>
          <w:sz w:val="44"/>
          <w:szCs w:val="44"/>
        </w:rPr>
        <w:t>标兵单位、优</w:t>
      </w:r>
      <w:bookmarkStart w:id="0" w:name="_GoBack"/>
      <w:bookmarkEnd w:id="0"/>
      <w:r>
        <w:rPr>
          <w:rFonts w:hint="eastAsia" w:ascii="方正小标宋_GBK" w:hAnsi="黑体" w:eastAsia="方正小标宋_GBK" w:cs="黑体"/>
          <w:bCs/>
          <w:sz w:val="44"/>
          <w:szCs w:val="44"/>
        </w:rPr>
        <w:t>秀单位及先进单位</w:t>
      </w:r>
    </w:p>
    <w:p>
      <w:pPr>
        <w:spacing w:line="560" w:lineRule="exact"/>
        <w:jc w:val="center"/>
        <w:rPr>
          <w:rFonts w:ascii="方正小标宋_GBK" w:hAnsi="黑体" w:eastAsia="方正小标宋_GBK" w:cs="黑体"/>
          <w:bCs/>
          <w:sz w:val="44"/>
          <w:szCs w:val="44"/>
        </w:rPr>
      </w:pPr>
    </w:p>
    <w:p>
      <w:pPr>
        <w:spacing w:line="56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政务信息上报工作标兵单位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市教育局                      夏家店街道办事处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国家统计局德惠调查队          边岗乡人民政府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市发展和改革局                万宝镇人民政府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市市场监督管理局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政务信息上报工作优秀单位</w:t>
      </w:r>
    </w:p>
    <w:p>
      <w:pPr>
        <w:adjustRightInd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中共德惠市直属机关工作委员会  五台乡人民政府</w:t>
      </w:r>
    </w:p>
    <w:p>
      <w:pPr>
        <w:adjustRightInd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市残疾人联合会                大青咀镇人民政府</w:t>
      </w:r>
    </w:p>
    <w:p>
      <w:pPr>
        <w:adjustRightInd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市文化广播电视和旅游局        惠发街道办事处</w:t>
      </w:r>
    </w:p>
    <w:p>
      <w:pPr>
        <w:adjustRightInd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市人力资源和社会保障局</w:t>
      </w:r>
    </w:p>
    <w:p>
      <w:pPr>
        <w:adjustRightInd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市工业和信息化局</w:t>
      </w:r>
    </w:p>
    <w:p>
      <w:pPr>
        <w:spacing w:line="56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政务信息上报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工作先进单位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市总工会                      同太乡人民政府         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市民政局                      朱城子镇人民政府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市委市政府信访局              郭家镇人民政府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市妇女联合会                  松花江镇人民政府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市应急管理局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市医疗保障局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市畜牧业管理局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市水利局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国家税务总局德惠市税务局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市司法局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市气象局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市卫生健康局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sz w:val="28"/>
          <w:szCs w:val="28"/>
        </w:rPr>
      </w:pPr>
    </w:p>
    <w:p>
      <w:pPr>
        <w:spacing w:line="560" w:lineRule="exact"/>
        <w:rPr>
          <w:sz w:val="28"/>
          <w:szCs w:val="28"/>
        </w:rPr>
      </w:pPr>
    </w:p>
    <w:p>
      <w:pPr>
        <w:spacing w:line="560" w:lineRule="exact"/>
        <w:rPr>
          <w:sz w:val="28"/>
          <w:szCs w:val="28"/>
        </w:rPr>
      </w:pPr>
    </w:p>
    <w:p>
      <w:pPr>
        <w:spacing w:line="560" w:lineRule="exact"/>
        <w:rPr>
          <w:sz w:val="28"/>
          <w:szCs w:val="28"/>
        </w:rPr>
      </w:pPr>
    </w:p>
    <w:p>
      <w:pPr>
        <w:spacing w:line="560" w:lineRule="exact"/>
        <w:rPr>
          <w:sz w:val="28"/>
          <w:szCs w:val="28"/>
        </w:rPr>
      </w:pPr>
    </w:p>
    <w:p>
      <w:pPr>
        <w:spacing w:line="560" w:lineRule="exact"/>
        <w:rPr>
          <w:sz w:val="28"/>
          <w:szCs w:val="28"/>
        </w:rPr>
      </w:pPr>
    </w:p>
    <w:p>
      <w:pPr>
        <w:spacing w:line="560" w:lineRule="exact"/>
        <w:rPr>
          <w:sz w:val="28"/>
          <w:szCs w:val="28"/>
        </w:rPr>
      </w:pPr>
    </w:p>
    <w:p>
      <w:pPr>
        <w:spacing w:line="560" w:lineRule="exact"/>
        <w:rPr>
          <w:sz w:val="28"/>
          <w:szCs w:val="28"/>
        </w:rPr>
      </w:pPr>
    </w:p>
    <w:p>
      <w:pPr>
        <w:spacing w:line="560" w:lineRule="exact"/>
        <w:rPr>
          <w:sz w:val="28"/>
          <w:szCs w:val="28"/>
        </w:rPr>
      </w:pPr>
    </w:p>
    <w:p>
      <w:pPr>
        <w:spacing w:line="560" w:lineRule="exact"/>
        <w:rPr>
          <w:sz w:val="28"/>
          <w:szCs w:val="28"/>
        </w:rPr>
      </w:pPr>
    </w:p>
    <w:p>
      <w:pPr>
        <w:spacing w:line="560" w:lineRule="exact"/>
        <w:rPr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1MmFhMjY4YjZjZTE0OGYyNTU3MTkxNzkzNzFjMjEifQ=="/>
  </w:docVars>
  <w:rsids>
    <w:rsidRoot w:val="65116F57"/>
    <w:rsid w:val="6511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2024-02-16T04:28:00Z</dcterms:created>
  <dc:creator>风铃</dc:creator>
  <cp:lastModifiedBy>风铃</cp:lastModifiedBy>
  <dcterms:modified xsi:type="dcterms:W3CDTF">2024-02-16T04:32:04Z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BC1C48534B6548EB927F6C5EA4C0D028_11</vt:lpwstr>
  </property>
</Properties>
</file>