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054"/>
        <w:gridCol w:w="1330"/>
        <w:gridCol w:w="4344"/>
        <w:gridCol w:w="2717"/>
        <w:gridCol w:w="2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2022年德惠市农产品产地冷藏保鲜设施补贴汇总表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9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认定金额（万元）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德惠市岔路口镇兴农家庭农场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陈万波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冷藏库，库容2200立方米。设施数4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654749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86.596424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德惠市永兴农牧专业合作社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李会玲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冷藏库，库容2000立方米，设施数4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335744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德惠市朝阳乡团林村拓育大棚蔬菜种植农民专业合作社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霍玉军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冷藏库，库容3000立方米。设施数13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718941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69.515682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德惠市家兴农业种植合作社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温付龙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/>
                <w:sz w:val="20"/>
                <w:szCs w:val="20"/>
                <w:lang w:val="en-US" w:eastAsia="zh-CN" w:bidi="ar"/>
              </w:rPr>
              <w:t>机械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冷藏库，库容2200立方米。设施数5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618722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85.985616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德惠市杨占洪种植养殖专业合作社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杨占洪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冷藏库，库容9200立方米，设施数9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787161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德惠市占义农业种植专业合作社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冷藏库，库容9000立方米，设施数4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516334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德惠市布海镇常丰种植家庭农场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郭景春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通风储藏库，库容10000立方米，设施数2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768255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74.330476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德惠市布海镇泰丰种植养殖专业合作社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赵飞飞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通风储藏库，库容12000立方米，设施数2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431799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28.029539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德惠市江畔农牧专业合作社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尹维新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通风储藏库，库容15000立方米，设施数2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182355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23.154706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648.413166</w:t>
            </w:r>
          </w:p>
        </w:tc>
      </w:tr>
    </w:tbl>
    <w:p>
      <w:pPr>
        <w:pStyle w:val="2"/>
        <w:ind w:left="0" w:leftChars="0" w:firstLine="0" w:firstLineChars="0"/>
        <w:sectPr>
          <w:pgSz w:w="16838" w:h="11906" w:orient="landscape"/>
          <w:pgMar w:top="567" w:right="567" w:bottom="567" w:left="567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2QxN2JhMzljYmViOGFmOTk2Y2Y3MWU2NTdmYmMifQ=="/>
  </w:docVars>
  <w:rsids>
    <w:rsidRoot w:val="00000000"/>
    <w:rsid w:val="2A461AE0"/>
    <w:rsid w:val="37C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5">
    <w:name w:val="font4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575</Characters>
  <Lines>0</Lines>
  <Paragraphs>0</Paragraphs>
  <TotalTime>1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2023-06-27T06:39:40Z</dcterms:created>
  <dc:creator>Lenovo</dc:creator>
  <cp:lastModifiedBy>鑫</cp:lastModifiedBy>
  <dcterms:modified xsi:type="dcterms:W3CDTF">2023-06-27T06:42:24Z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E6716DF1B08A431596ECFF64050A8B0C_13</vt:lpwstr>
  </property>
</Properties>
</file>