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8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0" w:afterAutospacing="0"/>
        <w:ind w:left="825" w:right="825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  <w:t>房屋所有权证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遗失公告：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u w:val="single"/>
          <w:lang w:val="en-US" w:eastAsia="zh-CN"/>
        </w:rPr>
        <w:t>吉房权德字第87581303935号</w:t>
      </w:r>
    </w:p>
    <w:p w14:paraId="5C1954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权利人：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刘兆信</w:t>
      </w:r>
    </w:p>
    <w:p w14:paraId="116FE7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坐落：德惠市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五台乡郭家村五社</w:t>
      </w:r>
    </w:p>
    <w:p w14:paraId="1AFF0E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建筑面积：64.2平方米</w:t>
      </w:r>
    </w:p>
    <w:p w14:paraId="0F0E86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用途：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住宅</w:t>
      </w:r>
    </w:p>
    <w:p w14:paraId="7BD034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both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证号：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吉房权德字第87581303935号</w:t>
      </w:r>
      <w:bookmarkStart w:id="0" w:name="_GoBack"/>
      <w:bookmarkEnd w:id="0"/>
    </w:p>
    <w:p w14:paraId="418DFC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证书因保管不善丢失，现声明作废。</w:t>
      </w:r>
    </w:p>
    <w:p w14:paraId="52CDFA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与此相关的权利人对此公告有异议的，应在公告之日起十五工作日内向德惠市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提出异议申请，逾期不提出异议申请的，根据不动产管理法律法规规定，准予补发。联系电话：0431-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87580002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47E564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如因声明不实所产生的任何纠纷及法律后果，由声明人自己负责。</w:t>
      </w:r>
    </w:p>
    <w:p w14:paraId="67FCE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特此声明</w:t>
      </w:r>
    </w:p>
    <w:p w14:paraId="37001D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 w14:paraId="4B212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B03B3"/>
    <w:rsid w:val="089B03B3"/>
    <w:rsid w:val="093B2E68"/>
    <w:rsid w:val="1B0B612D"/>
    <w:rsid w:val="491E788C"/>
    <w:rsid w:val="5D6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266</Characters>
  <Lines>0</Lines>
  <Paragraphs>0</Paragraphs>
  <TotalTime>1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2024-12-16T06:20:00Z</dcterms:created>
  <dc:creator>浩然小朋友</dc:creator>
  <cp:lastModifiedBy>元 亨 利 貞</cp:lastModifiedBy>
  <dcterms:modified xsi:type="dcterms:W3CDTF">2025-12-30T02:23:43Z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350097CA8C6D42D787645B60B525A2E0_11</vt:lpwstr>
  </property>
  <property fmtid="{D5CDD505-2E9C-101B-9397-08002B2CF9AE}" pid="4" name="KSOTemplateDocerSaveRecord">
    <vt:lpwstr>eyJoZGlkIjoiYTllNjkyZDJiNTE4YWJiMjBkYzBjYTdjN2IzZmFiNDIiLCJ1c2VySWQiOiI0MjQ5ODE3ODEifQ==</vt:lpwstr>
  </property>
</Properties>
</file>